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5C373" w14:textId="77777777" w:rsidR="00406468" w:rsidRDefault="00406468" w:rsidP="000F1110">
      <w:pPr>
        <w:rPr>
          <w:szCs w:val="18"/>
        </w:rPr>
      </w:pPr>
      <w:bookmarkStart w:id="0" w:name="_GoBack"/>
      <w:bookmarkEnd w:id="0"/>
    </w:p>
    <w:p w14:paraId="57CBC050" w14:textId="509F8B74" w:rsidR="00406468" w:rsidRPr="001026C2" w:rsidRDefault="00406468" w:rsidP="000F1110">
      <w:pPr>
        <w:rPr>
          <w:szCs w:val="18"/>
        </w:rPr>
      </w:pPr>
      <w:r w:rsidRPr="001026C2">
        <w:rPr>
          <w:szCs w:val="18"/>
        </w:rPr>
        <w:t>Geachte Voorzitter,</w:t>
      </w:r>
    </w:p>
    <w:p w14:paraId="3E9D9CBF" w14:textId="77777777" w:rsidR="00406468" w:rsidRPr="001026C2" w:rsidRDefault="00406468" w:rsidP="000F1110">
      <w:pPr>
        <w:rPr>
          <w:color w:val="FF0000"/>
          <w:szCs w:val="18"/>
        </w:rPr>
      </w:pPr>
    </w:p>
    <w:p w14:paraId="530CC943" w14:textId="40655F91" w:rsidR="00E018CC" w:rsidRPr="001026C2" w:rsidRDefault="00F61FB2" w:rsidP="000F1110">
      <w:pPr>
        <w:rPr>
          <w:szCs w:val="18"/>
        </w:rPr>
      </w:pPr>
      <w:r w:rsidRPr="001026C2">
        <w:rPr>
          <w:szCs w:val="18"/>
        </w:rPr>
        <w:t>Bij de behandeling van het Belastingplanpakket voor 2020 o</w:t>
      </w:r>
      <w:r w:rsidR="00090C71" w:rsidRPr="001026C2">
        <w:rPr>
          <w:szCs w:val="18"/>
        </w:rPr>
        <w:t>p 1</w:t>
      </w:r>
      <w:r w:rsidR="003F5EAD" w:rsidRPr="001026C2">
        <w:rPr>
          <w:szCs w:val="18"/>
        </w:rPr>
        <w:t>0</w:t>
      </w:r>
      <w:r w:rsidRPr="001026C2">
        <w:rPr>
          <w:szCs w:val="18"/>
        </w:rPr>
        <w:t xml:space="preserve"> december</w:t>
      </w:r>
      <w:r w:rsidR="00090C71" w:rsidRPr="001026C2">
        <w:rPr>
          <w:szCs w:val="18"/>
        </w:rPr>
        <w:t xml:space="preserve"> jl. he</w:t>
      </w:r>
      <w:r w:rsidRPr="001026C2">
        <w:rPr>
          <w:szCs w:val="18"/>
        </w:rPr>
        <w:t xml:space="preserve">eft uw Kamer </w:t>
      </w:r>
      <w:r w:rsidR="00424B47" w:rsidRPr="001026C2">
        <w:rPr>
          <w:szCs w:val="18"/>
        </w:rPr>
        <w:t xml:space="preserve">gevraagd op </w:t>
      </w:r>
      <w:r w:rsidRPr="001026C2">
        <w:rPr>
          <w:szCs w:val="18"/>
        </w:rPr>
        <w:t>welke wijze de</w:t>
      </w:r>
      <w:r w:rsidR="00090C71" w:rsidRPr="001026C2">
        <w:rPr>
          <w:szCs w:val="18"/>
        </w:rPr>
        <w:t xml:space="preserve"> </w:t>
      </w:r>
      <w:r w:rsidR="00424B47" w:rsidRPr="001026C2">
        <w:rPr>
          <w:szCs w:val="18"/>
        </w:rPr>
        <w:t xml:space="preserve">voorstellen ten aanzien van de opslag duurzame energie (ODE) volgen uit het Klimaatakkoord en </w:t>
      </w:r>
      <w:r w:rsidR="00F42613" w:rsidRPr="001026C2">
        <w:rPr>
          <w:szCs w:val="18"/>
        </w:rPr>
        <w:t>op welke wijze de sectoren die te maken hebben met een stijging van de ODE</w:t>
      </w:r>
      <w:r w:rsidR="00EF6300" w:rsidRPr="001026C2">
        <w:rPr>
          <w:szCs w:val="18"/>
        </w:rPr>
        <w:t xml:space="preserve">, </w:t>
      </w:r>
      <w:r w:rsidR="00A61C98" w:rsidRPr="001026C2">
        <w:rPr>
          <w:szCs w:val="18"/>
        </w:rPr>
        <w:t xml:space="preserve">waaronder </w:t>
      </w:r>
      <w:r w:rsidR="003F5EAD" w:rsidRPr="001026C2">
        <w:t>de voedselverwerkende industrie, papierindustrie</w:t>
      </w:r>
      <w:r w:rsidR="00A76F63" w:rsidRPr="001026C2">
        <w:t xml:space="preserve">, </w:t>
      </w:r>
      <w:r w:rsidR="003F5EAD" w:rsidRPr="001026C2">
        <w:t>chemie</w:t>
      </w:r>
      <w:r w:rsidR="003F5EAD" w:rsidRPr="001026C2">
        <w:rPr>
          <w:szCs w:val="18"/>
        </w:rPr>
        <w:t xml:space="preserve"> </w:t>
      </w:r>
      <w:r w:rsidR="00A61C98" w:rsidRPr="001026C2">
        <w:rPr>
          <w:szCs w:val="18"/>
        </w:rPr>
        <w:t xml:space="preserve">en specifiek </w:t>
      </w:r>
      <w:r w:rsidR="00EF6300" w:rsidRPr="001026C2">
        <w:rPr>
          <w:szCs w:val="18"/>
        </w:rPr>
        <w:t>de glastuinbouw</w:t>
      </w:r>
      <w:r w:rsidR="003D4344" w:rsidRPr="001026C2">
        <w:rPr>
          <w:szCs w:val="18"/>
        </w:rPr>
        <w:t xml:space="preserve"> </w:t>
      </w:r>
      <w:r w:rsidR="00F42613" w:rsidRPr="001026C2">
        <w:rPr>
          <w:szCs w:val="18"/>
        </w:rPr>
        <w:t>handelingsperspectief wordt geboden bij de benodigde verduurzaming</w:t>
      </w:r>
      <w:r w:rsidR="00424B47" w:rsidRPr="001026C2">
        <w:rPr>
          <w:szCs w:val="18"/>
        </w:rPr>
        <w:t xml:space="preserve">. Middels deze brief geef </w:t>
      </w:r>
      <w:r w:rsidR="00D1404C" w:rsidRPr="001026C2">
        <w:rPr>
          <w:szCs w:val="18"/>
        </w:rPr>
        <w:t xml:space="preserve">ik </w:t>
      </w:r>
      <w:r w:rsidR="00424B47" w:rsidRPr="001026C2">
        <w:rPr>
          <w:szCs w:val="18"/>
        </w:rPr>
        <w:t xml:space="preserve">antwoord op deze vragen. </w:t>
      </w:r>
    </w:p>
    <w:p w14:paraId="2539A8F3" w14:textId="272FD8B8" w:rsidR="00F42613" w:rsidRPr="001026C2" w:rsidRDefault="00F42613" w:rsidP="000F1110">
      <w:pPr>
        <w:rPr>
          <w:szCs w:val="18"/>
        </w:rPr>
      </w:pPr>
    </w:p>
    <w:p w14:paraId="5CF5DCC8" w14:textId="445C0D69" w:rsidR="00F42613" w:rsidRPr="001026C2" w:rsidRDefault="00F42613" w:rsidP="000F1110">
      <w:pPr>
        <w:rPr>
          <w:szCs w:val="18"/>
        </w:rPr>
      </w:pPr>
      <w:r w:rsidRPr="001026C2">
        <w:rPr>
          <w:szCs w:val="18"/>
        </w:rPr>
        <w:t xml:space="preserve">Het kabinet heeft bij </w:t>
      </w:r>
      <w:r w:rsidR="006C65AB" w:rsidRPr="001026C2">
        <w:rPr>
          <w:szCs w:val="18"/>
        </w:rPr>
        <w:t>de totstandkoming van het</w:t>
      </w:r>
      <w:r w:rsidRPr="001026C2">
        <w:rPr>
          <w:szCs w:val="18"/>
        </w:rPr>
        <w:t xml:space="preserve"> Klimaatakkoord de volgende uitgangspunten gehanteerd: </w:t>
      </w:r>
    </w:p>
    <w:p w14:paraId="5F23D02D" w14:textId="7D736364" w:rsidR="00F42613" w:rsidRPr="001026C2" w:rsidRDefault="00F42613" w:rsidP="000F1110">
      <w:pPr>
        <w:pStyle w:val="Lijstalinea"/>
        <w:numPr>
          <w:ilvl w:val="0"/>
          <w:numId w:val="24"/>
        </w:numPr>
        <w:spacing w:after="0" w:line="240" w:lineRule="atLeast"/>
        <w:rPr>
          <w:rFonts w:ascii="Verdana" w:hAnsi="Verdana"/>
          <w:sz w:val="18"/>
          <w:szCs w:val="18"/>
        </w:rPr>
      </w:pPr>
      <w:r w:rsidRPr="001026C2">
        <w:rPr>
          <w:rFonts w:ascii="Verdana" w:hAnsi="Verdana"/>
          <w:sz w:val="18"/>
          <w:szCs w:val="18"/>
        </w:rPr>
        <w:t>het halen van de klimaatdoelstellingen;</w:t>
      </w:r>
    </w:p>
    <w:p w14:paraId="7BF64149" w14:textId="63CBA310" w:rsidR="00F42613" w:rsidRPr="001026C2" w:rsidRDefault="00EF6300" w:rsidP="000F1110">
      <w:pPr>
        <w:pStyle w:val="Lijstalinea"/>
        <w:numPr>
          <w:ilvl w:val="0"/>
          <w:numId w:val="24"/>
        </w:numPr>
        <w:spacing w:after="0" w:line="240" w:lineRule="atLeast"/>
        <w:rPr>
          <w:rFonts w:ascii="Verdana" w:hAnsi="Verdana"/>
          <w:sz w:val="18"/>
          <w:szCs w:val="18"/>
        </w:rPr>
      </w:pPr>
      <w:r w:rsidRPr="001026C2">
        <w:rPr>
          <w:rFonts w:ascii="Verdana" w:hAnsi="Verdana"/>
          <w:sz w:val="18"/>
          <w:szCs w:val="18"/>
        </w:rPr>
        <w:t xml:space="preserve">een transitie die </w:t>
      </w:r>
      <w:r w:rsidR="00F42613" w:rsidRPr="001026C2">
        <w:rPr>
          <w:rFonts w:ascii="Verdana" w:hAnsi="Verdana"/>
          <w:sz w:val="18"/>
          <w:szCs w:val="18"/>
        </w:rPr>
        <w:t>haalbaar en betaalbaar is</w:t>
      </w:r>
      <w:r w:rsidR="003F5EAD" w:rsidRPr="001026C2">
        <w:rPr>
          <w:rFonts w:ascii="Verdana" w:hAnsi="Verdana"/>
          <w:sz w:val="18"/>
          <w:szCs w:val="18"/>
        </w:rPr>
        <w:t>;</w:t>
      </w:r>
    </w:p>
    <w:p w14:paraId="31337FC9" w14:textId="00B2AA27" w:rsidR="00F42613" w:rsidRDefault="00F42613" w:rsidP="000F1110">
      <w:pPr>
        <w:pStyle w:val="Lijstalinea"/>
        <w:numPr>
          <w:ilvl w:val="0"/>
          <w:numId w:val="24"/>
        </w:numPr>
        <w:spacing w:after="0" w:line="240" w:lineRule="atLeast"/>
        <w:rPr>
          <w:rFonts w:ascii="Verdana" w:hAnsi="Verdana"/>
          <w:sz w:val="18"/>
          <w:szCs w:val="18"/>
        </w:rPr>
      </w:pPr>
      <w:r w:rsidRPr="001026C2">
        <w:rPr>
          <w:rFonts w:ascii="Verdana" w:hAnsi="Verdana"/>
          <w:sz w:val="18"/>
          <w:szCs w:val="18"/>
        </w:rPr>
        <w:t>een evenwichtige verdeling van lasten tussen huishoudens en bedrijven</w:t>
      </w:r>
      <w:r w:rsidR="003800CF" w:rsidRPr="001026C2">
        <w:rPr>
          <w:rFonts w:ascii="Verdana" w:hAnsi="Verdana"/>
          <w:sz w:val="18"/>
          <w:szCs w:val="18"/>
        </w:rPr>
        <w:t xml:space="preserve">, waarbij het kleine </w:t>
      </w:r>
      <w:r w:rsidR="00211E9C">
        <w:rPr>
          <w:rFonts w:ascii="Verdana" w:hAnsi="Verdana"/>
          <w:sz w:val="18"/>
          <w:szCs w:val="18"/>
        </w:rPr>
        <w:t>mkb</w:t>
      </w:r>
      <w:r w:rsidR="003800CF" w:rsidRPr="001026C2">
        <w:rPr>
          <w:rFonts w:ascii="Verdana" w:hAnsi="Verdana"/>
          <w:sz w:val="18"/>
          <w:szCs w:val="18"/>
        </w:rPr>
        <w:t xml:space="preserve"> zoveel mogelijk wordt ontzien</w:t>
      </w:r>
      <w:r w:rsidRPr="001026C2">
        <w:rPr>
          <w:rFonts w:ascii="Verdana" w:hAnsi="Verdana"/>
          <w:sz w:val="18"/>
          <w:szCs w:val="18"/>
        </w:rPr>
        <w:t>.</w:t>
      </w:r>
    </w:p>
    <w:p w14:paraId="61364852" w14:textId="77777777" w:rsidR="00A641AC" w:rsidRPr="001026C2" w:rsidRDefault="00A641AC" w:rsidP="00A641AC">
      <w:pPr>
        <w:pStyle w:val="Lijstalinea"/>
        <w:spacing w:after="0" w:line="240" w:lineRule="atLeast"/>
        <w:rPr>
          <w:rFonts w:ascii="Verdana" w:hAnsi="Verdana"/>
          <w:sz w:val="18"/>
          <w:szCs w:val="18"/>
        </w:rPr>
      </w:pPr>
    </w:p>
    <w:p w14:paraId="7AE7770B" w14:textId="77777777" w:rsidR="006C65AB" w:rsidRPr="001026C2" w:rsidRDefault="006C65AB" w:rsidP="000F1110">
      <w:r w:rsidRPr="001026C2">
        <w:t>In 2018 is door meer dan 100 partijen gewerkt aan een pakket aan maatregelen voor een Klimaatakkoord, wat eind december resulteerde in het ontwerp-Klimaatakkoord (OKA). Het OKA is vervolgens doorgerekend door het</w:t>
      </w:r>
    </w:p>
    <w:p w14:paraId="173139D0" w14:textId="77777777" w:rsidR="00280747" w:rsidRPr="001026C2" w:rsidRDefault="006C65AB" w:rsidP="000F1110">
      <w:r w:rsidRPr="001026C2">
        <w:t xml:space="preserve">Planbureau voor de Leefomgeving (PBL) en het Centraal Planbureau (CPB). Op basis van de doorrekening van het OKA door het CPB heeft het kabinet geconcludeerd dat het pakket aan maatregelen op dat moment niet voldeed aan de uitgangspunten van het kabinet, waaronder een evenwichtige verdeling van de lasten tussen huishoudens en bedrijven. </w:t>
      </w:r>
    </w:p>
    <w:p w14:paraId="5E1BA661" w14:textId="77777777" w:rsidR="00280747" w:rsidRPr="001026C2" w:rsidRDefault="00280747" w:rsidP="000F1110"/>
    <w:p w14:paraId="3A73CBD7" w14:textId="6551607D" w:rsidR="00FC1792" w:rsidRPr="001026C2" w:rsidRDefault="006C65AB" w:rsidP="000F1110">
      <w:r w:rsidRPr="001026C2">
        <w:t>Op 13 maart heef</w:t>
      </w:r>
      <w:r w:rsidR="00280747" w:rsidRPr="001026C2">
        <w:t>t</w:t>
      </w:r>
      <w:r w:rsidR="00777129" w:rsidRPr="001026C2">
        <w:t xml:space="preserve"> het kabinet </w:t>
      </w:r>
      <w:r w:rsidRPr="001026C2">
        <w:t>daarom aangekondigd</w:t>
      </w:r>
      <w:r w:rsidR="00304C3A">
        <w:t>,</w:t>
      </w:r>
      <w:r w:rsidRPr="001026C2">
        <w:t xml:space="preserve"> </w:t>
      </w:r>
      <w:r w:rsidR="00304C3A" w:rsidRPr="00304C3A">
        <w:t xml:space="preserve">in de richting van de partijen bij het overleg over het Klimaatakkoord en de Tweede Kamer, </w:t>
      </w:r>
      <w:r w:rsidRPr="001026C2">
        <w:t xml:space="preserve">dat in het definitieve pakket aan maatregelen voor het Klimaatakkoord </w:t>
      </w:r>
      <w:r w:rsidR="00F42613" w:rsidRPr="001026C2">
        <w:t>de lastenverdeling</w:t>
      </w:r>
      <w:r w:rsidR="008268DA" w:rsidRPr="001026C2">
        <w:t xml:space="preserve"> in de ODE</w:t>
      </w:r>
      <w:r w:rsidR="00F42613" w:rsidRPr="001026C2">
        <w:t xml:space="preserve"> tussen burgers en bedrijven vanaf 2020 ten gunste van burgers wordt aangepast</w:t>
      </w:r>
      <w:r w:rsidR="00160561" w:rsidRPr="001026C2">
        <w:t xml:space="preserve"> door de tarieven voor grootverbruikers te verhogen. </w:t>
      </w:r>
      <w:r w:rsidR="00FC432C" w:rsidRPr="001026C2">
        <w:rPr>
          <w:szCs w:val="18"/>
        </w:rPr>
        <w:t>Voorheen betaalden huishoudens de helft van de ODE. Vanaf 2020 betalen zij 33% van de ODE en betalen bedrijven de overige 67%.</w:t>
      </w:r>
      <w:r w:rsidR="00F42613" w:rsidRPr="001026C2">
        <w:t xml:space="preserve"> </w:t>
      </w:r>
    </w:p>
    <w:p w14:paraId="4F4608BC" w14:textId="77777777" w:rsidR="00FC1792" w:rsidRPr="001026C2" w:rsidRDefault="00FC1792" w:rsidP="000F1110"/>
    <w:p w14:paraId="7FE5F69F" w14:textId="7D8E54B4" w:rsidR="002D041C" w:rsidRPr="001026C2" w:rsidRDefault="00F42613" w:rsidP="000F1110">
      <w:r w:rsidRPr="001026C2">
        <w:lastRenderedPageBreak/>
        <w:t>Op 28 juni heeft het kabinet het Klimaatakkoord naar uw Kamer gestuurd</w:t>
      </w:r>
      <w:r w:rsidR="00FC1792" w:rsidRPr="001026C2">
        <w:t xml:space="preserve">. Daarin zijn aanpassingen in de energiebelasting en de ODE verwerkt die tegemoet komen aan de intenties die het kabinet in maart had uitgesproken. Concreet is daarbij vastgelegd dat de ODE voor huishoudens wordt verlaagd en de belastingvermindering wordt verhoogd. Hierdoor dalen </w:t>
      </w:r>
      <w:r w:rsidRPr="001026C2">
        <w:t xml:space="preserve">de energiebelastingen voor een huishouden met een gemiddeld verbruik in 2020 met € 100 ten opzichte van 2019. </w:t>
      </w:r>
      <w:r w:rsidR="00FC1792" w:rsidRPr="001026C2">
        <w:t xml:space="preserve">Voor </w:t>
      </w:r>
      <w:r w:rsidR="00C04C72" w:rsidRPr="001026C2">
        <w:t>grootverbruikers</w:t>
      </w:r>
      <w:r w:rsidR="00FC1792" w:rsidRPr="001026C2">
        <w:t xml:space="preserve"> is vastgelegd dat de ODE toeneemt in de 3</w:t>
      </w:r>
      <w:r w:rsidR="00FC1792" w:rsidRPr="001026C2">
        <w:rPr>
          <w:vertAlign w:val="superscript"/>
        </w:rPr>
        <w:t>e</w:t>
      </w:r>
      <w:r w:rsidR="00FC1792" w:rsidRPr="001026C2">
        <w:t xml:space="preserve"> </w:t>
      </w:r>
      <w:r w:rsidR="003F5EAD" w:rsidRPr="001026C2">
        <w:t>en 4</w:t>
      </w:r>
      <w:r w:rsidR="003F5EAD" w:rsidRPr="001026C2">
        <w:rPr>
          <w:vertAlign w:val="superscript"/>
        </w:rPr>
        <w:t>e</w:t>
      </w:r>
      <w:r w:rsidR="003F5EAD" w:rsidRPr="001026C2">
        <w:t xml:space="preserve"> </w:t>
      </w:r>
      <w:r w:rsidR="00FC1792" w:rsidRPr="001026C2">
        <w:t>schijf van de belasting op elektriciteit en de 3</w:t>
      </w:r>
      <w:r w:rsidR="00FC1792" w:rsidRPr="001026C2">
        <w:rPr>
          <w:vertAlign w:val="superscript"/>
        </w:rPr>
        <w:t>e</w:t>
      </w:r>
      <w:r w:rsidR="00FC1792" w:rsidRPr="001026C2">
        <w:t xml:space="preserve"> en 4</w:t>
      </w:r>
      <w:r w:rsidR="00FC1792" w:rsidRPr="001026C2">
        <w:rPr>
          <w:vertAlign w:val="superscript"/>
        </w:rPr>
        <w:t>e</w:t>
      </w:r>
      <w:r w:rsidR="00FC1792" w:rsidRPr="001026C2">
        <w:t xml:space="preserve"> schijf van de belasting op gas. </w:t>
      </w:r>
      <w:r w:rsidR="006C65AB" w:rsidRPr="001026C2">
        <w:t xml:space="preserve">Bij de besluitvorming over het Klimaatakkoord heeft </w:t>
      </w:r>
      <w:r w:rsidR="00021F55" w:rsidRPr="00021F55">
        <w:t>het kabinet acht heeft genomen van de effecten op de verschillende sectoren en deze meegewogen in de besluitvorming</w:t>
      </w:r>
      <w:r w:rsidR="006C65AB" w:rsidRPr="001026C2">
        <w:t>. Het kabinet heeft daarbij niet met alle verschillende sectoren waar de ODE-schuif betrekking op heeft, waaronder de glastuinbouw, gesproken over de exacte tariefsaanpassingen.</w:t>
      </w:r>
    </w:p>
    <w:p w14:paraId="1EE9586F" w14:textId="77777777" w:rsidR="002D041C" w:rsidRPr="001026C2" w:rsidRDefault="002D041C" w:rsidP="000F1110"/>
    <w:p w14:paraId="705B1B7B" w14:textId="060E2AF4" w:rsidR="00D375EB" w:rsidRPr="001026C2" w:rsidRDefault="00D375EB" w:rsidP="000F1110">
      <w:r w:rsidRPr="001026C2">
        <w:t>De specifieke tarieven voor zowel de energiebelasting als de ODE zijn vervolgens in de Wet fiscale maatregelen Klimaatakkoord, onderdeel van het Belastingplanpakket voor 2020, opgenomen</w:t>
      </w:r>
      <w:r w:rsidR="00680B06" w:rsidRPr="001026C2">
        <w:t>, volgend op</w:t>
      </w:r>
      <w:r w:rsidRPr="001026C2">
        <w:t xml:space="preserve"> </w:t>
      </w:r>
      <w:r w:rsidR="00BA2BE4" w:rsidRPr="001026C2">
        <w:t xml:space="preserve">de besluitvorming over het Klimaatakkoord. </w:t>
      </w:r>
      <w:r w:rsidR="006C65AB" w:rsidRPr="001026C2">
        <w:t xml:space="preserve">De tariefsaanpassingen zijn daarbij, zoals gebruikelijk, generiek voor de verschillende sectoren zodat </w:t>
      </w:r>
      <w:r w:rsidR="00DD6741" w:rsidRPr="001026C2">
        <w:t xml:space="preserve">de grootverbruikers een grotere bijdrage gaan leveren. </w:t>
      </w:r>
    </w:p>
    <w:p w14:paraId="701B3A9F" w14:textId="77777777" w:rsidR="00D375EB" w:rsidRPr="001026C2" w:rsidRDefault="00D375EB" w:rsidP="000F1110"/>
    <w:p w14:paraId="0B579C39" w14:textId="7311235B" w:rsidR="00EA08FA" w:rsidRPr="001026C2" w:rsidRDefault="00236923" w:rsidP="000F1110">
      <w:r w:rsidRPr="00C27EB4">
        <w:t xml:space="preserve">Vanuit </w:t>
      </w:r>
      <w:r w:rsidR="00AE68E5">
        <w:t xml:space="preserve">het bedrijfsleven </w:t>
      </w:r>
      <w:r w:rsidR="001F7B66" w:rsidRPr="00C27EB4">
        <w:t>zijn zorgen geuit over de effecten van de aanpassingen in de ODE op de gewenste verduurzaming.</w:t>
      </w:r>
      <w:r w:rsidR="001F7B66">
        <w:t xml:space="preserve"> </w:t>
      </w:r>
      <w:r w:rsidR="002D041C" w:rsidRPr="001026C2">
        <w:t xml:space="preserve">Het </w:t>
      </w:r>
      <w:r w:rsidR="00777129" w:rsidRPr="001026C2">
        <w:t>kabinet vind</w:t>
      </w:r>
      <w:r w:rsidR="00BA2BE4" w:rsidRPr="001026C2">
        <w:t>t</w:t>
      </w:r>
      <w:r w:rsidR="00777129" w:rsidRPr="001026C2">
        <w:t xml:space="preserve"> het van belang </w:t>
      </w:r>
      <w:r w:rsidR="002D041C" w:rsidRPr="001026C2">
        <w:t>om de verschillende sectoren te ondersteunen bij de gewenste verduurzaming.</w:t>
      </w:r>
      <w:r w:rsidR="00B77E1F" w:rsidRPr="001026C2">
        <w:t xml:space="preserve"> Hiertoe wordt onder andere de SDE+ verbreed </w:t>
      </w:r>
      <w:r w:rsidR="00AA361D" w:rsidRPr="001026C2">
        <w:t>van hernieuwbare energie naar CO</w:t>
      </w:r>
      <w:r w:rsidR="00AA361D" w:rsidRPr="001026C2">
        <w:rPr>
          <w:vertAlign w:val="subscript"/>
        </w:rPr>
        <w:t>2</w:t>
      </w:r>
      <w:r w:rsidR="00AA361D" w:rsidRPr="001026C2">
        <w:t>-reductie, waardoor bedrijven tevens ondersteund kunnen worden bij investeringen in bijvoorbeeld de afvang en op</w:t>
      </w:r>
      <w:r w:rsidR="00BA6510">
        <w:t>slag</w:t>
      </w:r>
      <w:r w:rsidR="00AA361D" w:rsidRPr="001026C2">
        <w:t xml:space="preserve"> van CO</w:t>
      </w:r>
      <w:r w:rsidR="00AA361D" w:rsidRPr="001026C2">
        <w:rPr>
          <w:vertAlign w:val="subscript"/>
        </w:rPr>
        <w:t>2</w:t>
      </w:r>
      <w:r w:rsidR="00AA361D" w:rsidRPr="001026C2">
        <w:t xml:space="preserve"> (</w:t>
      </w:r>
      <w:r w:rsidR="00B77E1F" w:rsidRPr="001026C2">
        <w:t>CCS</w:t>
      </w:r>
      <w:r w:rsidR="00AA361D" w:rsidRPr="001026C2">
        <w:t>)</w:t>
      </w:r>
      <w:r w:rsidR="00B77E1F" w:rsidRPr="001026C2">
        <w:t xml:space="preserve"> en </w:t>
      </w:r>
      <w:r w:rsidR="00AA361D" w:rsidRPr="001026C2">
        <w:t>elektrificatie</w:t>
      </w:r>
      <w:r w:rsidR="00B77E1F" w:rsidRPr="001026C2">
        <w:t xml:space="preserve">. </w:t>
      </w:r>
      <w:r w:rsidR="00AA361D" w:rsidRPr="001026C2">
        <w:t>Specifiek voor de glastuinbouw geldt daarbij dat de glastuinbouw d</w:t>
      </w:r>
      <w:r w:rsidR="002D041C" w:rsidRPr="001026C2">
        <w:t>e afgelopen jaren met name</w:t>
      </w:r>
      <w:r w:rsidR="003B63B0" w:rsidRPr="001026C2">
        <w:t xml:space="preserve"> door middel van</w:t>
      </w:r>
      <w:r w:rsidR="00BA2BE4" w:rsidRPr="001026C2">
        <w:t xml:space="preserve"> de</w:t>
      </w:r>
      <w:r w:rsidR="002D041C" w:rsidRPr="001026C2">
        <w:t xml:space="preserve"> SDE+</w:t>
      </w:r>
      <w:r w:rsidR="00BA2BE4" w:rsidRPr="001026C2">
        <w:t>-subsidie</w:t>
      </w:r>
      <w:r w:rsidR="00AA361D" w:rsidRPr="001026C2">
        <w:t xml:space="preserve"> heeft</w:t>
      </w:r>
      <w:r w:rsidR="002D041C" w:rsidRPr="001026C2">
        <w:t xml:space="preserve"> kunnen </w:t>
      </w:r>
      <w:r w:rsidR="00BA2BE4" w:rsidRPr="001026C2">
        <w:t>investeren in</w:t>
      </w:r>
      <w:r w:rsidR="002D041C" w:rsidRPr="001026C2">
        <w:t xml:space="preserve"> de verduurzaming van kassen, middels geothermie, de aanschaf van zonnepanelen en </w:t>
      </w:r>
      <w:proofErr w:type="spellStart"/>
      <w:r w:rsidR="002D041C" w:rsidRPr="001026C2">
        <w:t>zonthermie</w:t>
      </w:r>
      <w:proofErr w:type="spellEnd"/>
      <w:r w:rsidR="002D041C" w:rsidRPr="001026C2">
        <w:t xml:space="preserve">. </w:t>
      </w:r>
      <w:r w:rsidR="003B63B0" w:rsidRPr="001026C2">
        <w:t xml:space="preserve">Bij de verbreding van de SDE+ wordt daarbij voor </w:t>
      </w:r>
      <w:r w:rsidR="002D041C" w:rsidRPr="001026C2">
        <w:t xml:space="preserve">de glastuinbouw </w:t>
      </w:r>
      <w:r w:rsidR="003B63B0" w:rsidRPr="001026C2">
        <w:t xml:space="preserve">ook gekeken </w:t>
      </w:r>
      <w:r w:rsidR="00C50407">
        <w:t>naar</w:t>
      </w:r>
      <w:r w:rsidR="003B63B0" w:rsidRPr="001026C2">
        <w:t xml:space="preserve"> opties zoals</w:t>
      </w:r>
      <w:r w:rsidR="002D041C" w:rsidRPr="001026C2">
        <w:t xml:space="preserve"> de benutting van restwarmte en de daglichtkas.</w:t>
      </w:r>
      <w:r w:rsidR="00BA2BE4" w:rsidRPr="001026C2">
        <w:t xml:space="preserve"> </w:t>
      </w:r>
      <w:r w:rsidR="002D041C" w:rsidRPr="001026C2">
        <w:t xml:space="preserve">Anders dan voor de industrie het geval is, geldt er daarbij geen maximum op het beroep dat de glastuinbouw op deze regeling kan doen. </w:t>
      </w:r>
      <w:r w:rsidR="008529AD" w:rsidRPr="001026C2">
        <w:t xml:space="preserve">Ik zal in het voorjaar van 2020 een brief naar de Tweede Kamer sturen over de openstelling van de verbrede SDE+ in 2020. </w:t>
      </w:r>
      <w:r w:rsidR="002D041C" w:rsidRPr="001026C2">
        <w:t xml:space="preserve">Daarnaast </w:t>
      </w:r>
      <w:r w:rsidR="003F5EAD" w:rsidRPr="001026C2">
        <w:t>is</w:t>
      </w:r>
      <w:r w:rsidR="002D041C" w:rsidRPr="001026C2">
        <w:t xml:space="preserve"> </w:t>
      </w:r>
      <w:r w:rsidR="00C50407">
        <w:t xml:space="preserve">het </w:t>
      </w:r>
      <w:r w:rsidR="002D041C" w:rsidRPr="001026C2">
        <w:t>minister</w:t>
      </w:r>
      <w:r w:rsidR="003F5EAD" w:rsidRPr="001026C2">
        <w:t>ie</w:t>
      </w:r>
      <w:r w:rsidR="002D041C" w:rsidRPr="001026C2">
        <w:t xml:space="preserve"> van LNV in overleg met de sector bezien hoe de extra klimaatgelden voor landbouw in 2020 ten goede kunnen komen aan de glastuinbouw, met name gericht op verduurzaming en elektrificatie, waarbij ook oog is voor bedrijven die deze overstap al hebben gemaakt</w:t>
      </w:r>
      <w:r w:rsidR="003F5EAD" w:rsidRPr="001026C2">
        <w:t xml:space="preserve"> </w:t>
      </w:r>
      <w:r w:rsidR="002D041C" w:rsidRPr="001026C2">
        <w:t xml:space="preserve">of die in de derde schijf ODE elektriciteit zitten. </w:t>
      </w:r>
    </w:p>
    <w:p w14:paraId="3C07F8D0" w14:textId="1AECDE29" w:rsidR="002D041C" w:rsidRPr="001026C2" w:rsidRDefault="002D041C" w:rsidP="000F1110">
      <w:pPr>
        <w:rPr>
          <w:szCs w:val="32"/>
        </w:rPr>
      </w:pPr>
    </w:p>
    <w:p w14:paraId="33EC18DD" w14:textId="71FF94F0" w:rsidR="00EA08FA" w:rsidRPr="001026C2" w:rsidRDefault="00EA08FA" w:rsidP="000F1110">
      <w:r w:rsidRPr="001026C2">
        <w:t>Het kabinet vind</w:t>
      </w:r>
      <w:r w:rsidR="00BA2BE4" w:rsidRPr="001026C2">
        <w:t>t</w:t>
      </w:r>
      <w:r w:rsidRPr="001026C2">
        <w:t xml:space="preserve"> het </w:t>
      </w:r>
      <w:r w:rsidR="00756823" w:rsidRPr="001026C2">
        <w:t xml:space="preserve">tot slot </w:t>
      </w:r>
      <w:r w:rsidRPr="001026C2">
        <w:t xml:space="preserve">van belang om, conform de motie Lodders (Kamerstuk </w:t>
      </w:r>
      <w:bookmarkStart w:id="1" w:name="top"/>
      <w:r w:rsidR="003F5EAD" w:rsidRPr="001026C2">
        <w:t>35302, nr. 42</w:t>
      </w:r>
      <w:bookmarkEnd w:id="1"/>
      <w:r w:rsidRPr="001026C2">
        <w:t xml:space="preserve">), de effecten van de wijzigingen in de ODE </w:t>
      </w:r>
      <w:r w:rsidR="00756823" w:rsidRPr="001026C2">
        <w:t>voor de</w:t>
      </w:r>
      <w:r w:rsidR="009C1680" w:rsidRPr="001026C2">
        <w:t xml:space="preserve"> verschillende sectoren, waaronder de </w:t>
      </w:r>
      <w:r w:rsidR="00756823" w:rsidRPr="001026C2">
        <w:t>glastuinbouw</w:t>
      </w:r>
      <w:r w:rsidR="009C1680" w:rsidRPr="001026C2">
        <w:t>,</w:t>
      </w:r>
      <w:r w:rsidR="00756823" w:rsidRPr="001026C2">
        <w:t xml:space="preserve"> op de betaalbaarheid en de bereikte verduurzaming te monitoren. </w:t>
      </w:r>
      <w:r w:rsidR="002744CF" w:rsidRPr="001026C2">
        <w:t>Daarbij zullen de verschillende fiscale prikkels en subsidie</w:t>
      </w:r>
      <w:r w:rsidR="00C50407">
        <w:t>-</w:t>
      </w:r>
      <w:r w:rsidR="002744CF" w:rsidRPr="001026C2">
        <w:t xml:space="preserve">instrumenten in ogenschouw worden genomen. </w:t>
      </w:r>
      <w:r w:rsidR="00777129" w:rsidRPr="001026C2">
        <w:t xml:space="preserve">Als eerste stap hierin </w:t>
      </w:r>
      <w:r w:rsidR="00593262" w:rsidRPr="001026C2">
        <w:t xml:space="preserve">laat </w:t>
      </w:r>
      <w:r w:rsidR="00777129" w:rsidRPr="001026C2">
        <w:t>h</w:t>
      </w:r>
      <w:r w:rsidRPr="001026C2">
        <w:t xml:space="preserve">et kabinet </w:t>
      </w:r>
      <w:r w:rsidR="00593262" w:rsidRPr="001026C2">
        <w:t xml:space="preserve">op dit moment </w:t>
      </w:r>
      <w:r w:rsidRPr="001026C2">
        <w:t xml:space="preserve">een impacttoets </w:t>
      </w:r>
      <w:r w:rsidR="00593262" w:rsidRPr="001026C2">
        <w:t>uitvoeren om de specifieke effecten van het Klimaatakkoord op het mkb en het handelingsperspectief dat ondernemers wordt geboden via het Klimaatakkoord</w:t>
      </w:r>
      <w:r w:rsidR="00477D11" w:rsidRPr="001026C2">
        <w:t xml:space="preserve"> </w:t>
      </w:r>
      <w:r w:rsidR="00477D11" w:rsidRPr="001026C2">
        <w:lastRenderedPageBreak/>
        <w:t>inzichtelijk te maken</w:t>
      </w:r>
      <w:r w:rsidRPr="001026C2">
        <w:t>.</w:t>
      </w:r>
      <w:r w:rsidR="00EF6300" w:rsidRPr="001026C2">
        <w:t xml:space="preserve"> </w:t>
      </w:r>
      <w:r w:rsidR="00593262" w:rsidRPr="001026C2">
        <w:t xml:space="preserve">De glastuinbouw wordt als relevante branche in deze impacttoets meegenomen. </w:t>
      </w:r>
      <w:r w:rsidR="00EF6300" w:rsidRPr="001026C2">
        <w:t>Ik</w:t>
      </w:r>
      <w:r w:rsidRPr="001026C2">
        <w:t xml:space="preserve"> verwacht de resultaten hiervan dit voorjaar</w:t>
      </w:r>
      <w:r w:rsidR="00593262" w:rsidRPr="001026C2">
        <w:t xml:space="preserve"> aan de </w:t>
      </w:r>
      <w:r w:rsidR="003B63B0" w:rsidRPr="001026C2">
        <w:t xml:space="preserve">Tweede </w:t>
      </w:r>
      <w:r w:rsidR="00593262" w:rsidRPr="001026C2">
        <w:t>Kamer aan te kunnen bieden</w:t>
      </w:r>
      <w:r w:rsidRPr="001026C2">
        <w:t>.</w:t>
      </w:r>
      <w:r w:rsidR="00777129" w:rsidRPr="001026C2">
        <w:t xml:space="preserve"> Daarnaast zal ik op korte termijn met de sector om tafel gaan om de bredere monitoring op te zetten. Ik zal uw Kamer hierover voor 1 april informeren.</w:t>
      </w:r>
      <w:r w:rsidRPr="001026C2">
        <w:t xml:space="preserve"> </w:t>
      </w:r>
      <w:r w:rsidR="0039524B" w:rsidRPr="00C27EB4">
        <w:t>Het</w:t>
      </w:r>
      <w:r w:rsidR="008E53E5" w:rsidRPr="00C27EB4">
        <w:t xml:space="preserve"> </w:t>
      </w:r>
      <w:r w:rsidR="00A516F5" w:rsidRPr="00C27EB4">
        <w:t xml:space="preserve">voorstel van het kabinet voor de </w:t>
      </w:r>
      <w:r w:rsidR="008E53E5" w:rsidRPr="00C27EB4">
        <w:t xml:space="preserve">tarieven voor de ODE 2020 </w:t>
      </w:r>
      <w:r w:rsidR="00A516F5" w:rsidRPr="00C27EB4">
        <w:t>blijft ongewijzigd, zoals ook</w:t>
      </w:r>
      <w:r w:rsidR="00AB1A39" w:rsidRPr="00C27EB4">
        <w:t xml:space="preserve"> de Staatssecretaris van Financiën heeft gemeld in tijdens de behandeling van het Belastingplanpakket 2020 10 december jl</w:t>
      </w:r>
      <w:r w:rsidR="00A516F5" w:rsidRPr="00C27EB4">
        <w:t>.</w:t>
      </w:r>
      <w:r w:rsidR="00A516F5">
        <w:t xml:space="preserve"> </w:t>
      </w:r>
      <w:r w:rsidRPr="001026C2">
        <w:t xml:space="preserve">De </w:t>
      </w:r>
      <w:r w:rsidR="00EF6300" w:rsidRPr="001026C2">
        <w:t>uitkomsten</w:t>
      </w:r>
      <w:r w:rsidR="00FC432C" w:rsidRPr="001026C2">
        <w:t xml:space="preserve"> van de monitoring en de </w:t>
      </w:r>
      <w:r w:rsidR="00593262" w:rsidRPr="001026C2">
        <w:t>mkb-</w:t>
      </w:r>
      <w:r w:rsidR="00FC432C" w:rsidRPr="001026C2">
        <w:t xml:space="preserve">impacttoets </w:t>
      </w:r>
      <w:r w:rsidR="00E34A0D" w:rsidRPr="001026C2">
        <w:t>zal ik meenemen</w:t>
      </w:r>
      <w:r w:rsidRPr="001026C2">
        <w:t xml:space="preserve"> in de toekomstige besluitvorming over de </w:t>
      </w:r>
      <w:r w:rsidR="00A516F5">
        <w:t>ODE</w:t>
      </w:r>
      <w:r w:rsidR="003F5EAD" w:rsidRPr="001026C2">
        <w:t>, waaronder de vaststelling van de tarieven voor 2021</w:t>
      </w:r>
      <w:r w:rsidRPr="001026C2">
        <w:t xml:space="preserve">. </w:t>
      </w:r>
    </w:p>
    <w:p w14:paraId="12EAD524" w14:textId="77777777" w:rsidR="00EF6300" w:rsidRPr="001026C2" w:rsidRDefault="00EF6300" w:rsidP="000F1110">
      <w:pPr>
        <w:rPr>
          <w:szCs w:val="32"/>
        </w:rPr>
      </w:pPr>
    </w:p>
    <w:p w14:paraId="196D3E0F" w14:textId="1D523BE9" w:rsidR="00406468" w:rsidRPr="001026C2" w:rsidRDefault="00406468" w:rsidP="000F1110"/>
    <w:p w14:paraId="178C6FBD" w14:textId="77777777" w:rsidR="00064E69" w:rsidRPr="001026C2" w:rsidRDefault="00064E69" w:rsidP="000F1110"/>
    <w:p w14:paraId="0EF27CD3" w14:textId="77777777" w:rsidR="00406468" w:rsidRPr="001026C2" w:rsidRDefault="00406468" w:rsidP="000F1110">
      <w:r w:rsidRPr="001026C2">
        <w:t>Eric Wiebes</w:t>
      </w:r>
    </w:p>
    <w:p w14:paraId="07AB670C" w14:textId="77777777" w:rsidR="00406468" w:rsidRDefault="00406468" w:rsidP="000F1110">
      <w:r w:rsidRPr="001026C2">
        <w:t>Minister van Economische Zaken en Klimaat</w:t>
      </w:r>
    </w:p>
    <w:p w14:paraId="559CFA45" w14:textId="77777777" w:rsidR="00406468" w:rsidRDefault="00406468" w:rsidP="000F1110"/>
    <w:p w14:paraId="5C63969E" w14:textId="77777777" w:rsidR="00C564D2" w:rsidRPr="005C65B5" w:rsidRDefault="00C564D2" w:rsidP="000F1110"/>
    <w:sectPr w:rsidR="00C564D2" w:rsidRPr="005C65B5" w:rsidSect="005C2917">
      <w:headerReference w:type="default" r:id="rId51"/>
      <w:footerReference w:type="default" r:id="rId52"/>
      <w:headerReference w:type="first" r:id="rId53"/>
      <w:footerReference w:type="first" r:id="rId54"/>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EF5E2" w14:textId="77777777" w:rsidR="00CF19CB" w:rsidRDefault="00CF19CB">
      <w:pPr>
        <w:spacing w:line="240" w:lineRule="auto"/>
      </w:pPr>
      <w:r>
        <w:separator/>
      </w:r>
    </w:p>
  </w:endnote>
  <w:endnote w:type="continuationSeparator" w:id="0">
    <w:p w14:paraId="5CD768D9" w14:textId="77777777" w:rsidR="00CF19CB" w:rsidRDefault="00CF1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F165" w14:textId="77777777" w:rsidR="00236923" w:rsidRPr="00BC3B53" w:rsidRDefault="00236923"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36923" w14:paraId="32EAA89C" w14:textId="77777777" w:rsidTr="005C2917">
      <w:trPr>
        <w:trHeight w:hRule="exact" w:val="240"/>
      </w:trPr>
      <w:tc>
        <w:tcPr>
          <w:tcW w:w="7601" w:type="dxa"/>
          <w:shd w:val="clear" w:color="auto" w:fill="auto"/>
        </w:tcPr>
        <w:p w14:paraId="74E36B68" w14:textId="77777777" w:rsidR="00236923" w:rsidRDefault="00236923" w:rsidP="003F1F6B">
          <w:pPr>
            <w:pStyle w:val="Huisstijl-Rubricering"/>
          </w:pPr>
        </w:p>
      </w:tc>
      <w:tc>
        <w:tcPr>
          <w:tcW w:w="2156" w:type="dxa"/>
        </w:tcPr>
        <w:p w14:paraId="539C6C11" w14:textId="33333685" w:rsidR="00236923" w:rsidRPr="00645414" w:rsidRDefault="0023692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91701C">
            <w:t>3</w:t>
          </w:r>
          <w:r w:rsidRPr="00645414">
            <w:fldChar w:fldCharType="end"/>
          </w:r>
          <w:r w:rsidRPr="00645414">
            <w:t xml:space="preserve"> </w:t>
          </w:r>
          <w:r>
            <w:t>van</w:t>
          </w:r>
          <w:r w:rsidRPr="00645414">
            <w:t xml:space="preserve"> </w:t>
          </w:r>
          <w:r w:rsidR="00CF19CB">
            <w:fldChar w:fldCharType="begin"/>
          </w:r>
          <w:r w:rsidR="00CF19CB">
            <w:instrText xml:space="preserve"> SECTIONPAGES   \* MERGEFORMAT </w:instrText>
          </w:r>
          <w:r w:rsidR="00CF19CB">
            <w:fldChar w:fldCharType="separate"/>
          </w:r>
          <w:r w:rsidR="000C6C92">
            <w:t>3</w:t>
          </w:r>
          <w:r w:rsidR="00CF19CB">
            <w:fldChar w:fldCharType="end"/>
          </w:r>
        </w:p>
      </w:tc>
    </w:tr>
  </w:tbl>
  <w:p w14:paraId="6F5339BE" w14:textId="77777777" w:rsidR="00236923" w:rsidRPr="00BC3B53" w:rsidRDefault="00236923"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36923" w14:paraId="5C0EFB93" w14:textId="77777777" w:rsidTr="005C2917">
      <w:trPr>
        <w:trHeight w:hRule="exact" w:val="240"/>
      </w:trPr>
      <w:tc>
        <w:tcPr>
          <w:tcW w:w="7601" w:type="dxa"/>
          <w:shd w:val="clear" w:color="auto" w:fill="auto"/>
        </w:tcPr>
        <w:p w14:paraId="7975B34B" w14:textId="77777777" w:rsidR="00236923" w:rsidRDefault="00236923" w:rsidP="008C356D">
          <w:pPr>
            <w:pStyle w:val="Huisstijl-Rubricering"/>
          </w:pPr>
        </w:p>
      </w:tc>
      <w:tc>
        <w:tcPr>
          <w:tcW w:w="2170" w:type="dxa"/>
        </w:tcPr>
        <w:p w14:paraId="336C47E5" w14:textId="341648AF" w:rsidR="00236923" w:rsidRPr="00ED539E" w:rsidRDefault="0023692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91701C">
            <w:t>1</w:t>
          </w:r>
          <w:r w:rsidRPr="00645414">
            <w:fldChar w:fldCharType="end"/>
          </w:r>
          <w:r w:rsidRPr="00ED539E">
            <w:rPr>
              <w:rStyle w:val="Huisstijl-GegevenCharChar"/>
            </w:rPr>
            <w:t xml:space="preserve"> </w:t>
          </w:r>
          <w:r>
            <w:rPr>
              <w:rStyle w:val="Huisstijl-GegevenCharChar"/>
            </w:rPr>
            <w:t>van</w:t>
          </w:r>
          <w:r w:rsidRPr="00ED539E">
            <w:t xml:space="preserve"> </w:t>
          </w:r>
          <w:r w:rsidR="00CF19CB">
            <w:fldChar w:fldCharType="begin"/>
          </w:r>
          <w:r w:rsidR="00CF19CB">
            <w:instrText xml:space="preserve"> SECTIONPAGES   \* MERGEFORMAT </w:instrText>
          </w:r>
          <w:r w:rsidR="00CF19CB">
            <w:fldChar w:fldCharType="separate"/>
          </w:r>
          <w:r w:rsidR="000C6C92">
            <w:t>3</w:t>
          </w:r>
          <w:r w:rsidR="00CF19CB">
            <w:fldChar w:fldCharType="end"/>
          </w:r>
        </w:p>
      </w:tc>
    </w:tr>
  </w:tbl>
  <w:p w14:paraId="45D61902" w14:textId="77777777" w:rsidR="00236923" w:rsidRPr="00BC3B53" w:rsidRDefault="00236923" w:rsidP="008C356D">
    <w:pPr>
      <w:pStyle w:val="Voettekst"/>
      <w:spacing w:line="240" w:lineRule="auto"/>
      <w:rPr>
        <w:sz w:val="2"/>
        <w:szCs w:val="2"/>
      </w:rPr>
    </w:pPr>
  </w:p>
  <w:p w14:paraId="418A3D10" w14:textId="77777777" w:rsidR="00236923" w:rsidRPr="00BC3B53" w:rsidRDefault="00236923"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660F2" w14:textId="77777777" w:rsidR="00CF19CB" w:rsidRDefault="00CF19CB">
      <w:pPr>
        <w:spacing w:line="240" w:lineRule="auto"/>
      </w:pPr>
      <w:r>
        <w:separator/>
      </w:r>
    </w:p>
  </w:footnote>
  <w:footnote w:type="continuationSeparator" w:id="0">
    <w:p w14:paraId="0834E6FE" w14:textId="77777777" w:rsidR="00CF19CB" w:rsidRDefault="00CF19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36923" w14:paraId="0096FD6B" w14:textId="77777777" w:rsidTr="00A50CF6">
      <w:tc>
        <w:tcPr>
          <w:tcW w:w="2156" w:type="dxa"/>
          <w:shd w:val="clear" w:color="auto" w:fill="auto"/>
        </w:tcPr>
        <w:p w14:paraId="1767B4FD" w14:textId="77777777" w:rsidR="00236923" w:rsidRPr="005819CE" w:rsidRDefault="00236923" w:rsidP="00A50CF6">
          <w:pPr>
            <w:pStyle w:val="Huisstijl-Adres"/>
          </w:pPr>
          <w:r>
            <w:rPr>
              <w:b/>
            </w:rPr>
            <w:t>Directoraat-generaal Klimaat en Energie</w:t>
          </w:r>
          <w:r w:rsidRPr="005819CE">
            <w:rPr>
              <w:b/>
            </w:rPr>
            <w:br/>
          </w:r>
          <w:r>
            <w:t>Directie Elektriciteit</w:t>
          </w:r>
        </w:p>
      </w:tc>
    </w:tr>
    <w:tr w:rsidR="00236923" w14:paraId="6BB3CE66" w14:textId="77777777" w:rsidTr="00A50CF6">
      <w:trPr>
        <w:trHeight w:hRule="exact" w:val="200"/>
      </w:trPr>
      <w:tc>
        <w:tcPr>
          <w:tcW w:w="2156" w:type="dxa"/>
          <w:shd w:val="clear" w:color="auto" w:fill="auto"/>
        </w:tcPr>
        <w:p w14:paraId="3B84AB7E" w14:textId="77777777" w:rsidR="00236923" w:rsidRPr="005819CE" w:rsidRDefault="00236923" w:rsidP="00A50CF6"/>
      </w:tc>
    </w:tr>
    <w:tr w:rsidR="00236923" w14:paraId="4D6060F6" w14:textId="77777777" w:rsidTr="00502512">
      <w:trPr>
        <w:trHeight w:hRule="exact" w:val="774"/>
      </w:trPr>
      <w:tc>
        <w:tcPr>
          <w:tcW w:w="2156" w:type="dxa"/>
          <w:shd w:val="clear" w:color="auto" w:fill="auto"/>
        </w:tcPr>
        <w:p w14:paraId="6C020B40" w14:textId="77777777" w:rsidR="00236923" w:rsidRPr="00AA4791" w:rsidRDefault="00236923" w:rsidP="00471BE2">
          <w:pPr>
            <w:pStyle w:val="Huisstijl-Kopje"/>
          </w:pPr>
          <w:r>
            <w:t>Ons kenmerk</w:t>
          </w:r>
        </w:p>
        <w:p w14:paraId="25767B2E" w14:textId="4404B042" w:rsidR="00236923" w:rsidRPr="00502512" w:rsidRDefault="00236923" w:rsidP="003A5290">
          <w:pPr>
            <w:pStyle w:val="Huisstijl-Kopje"/>
            <w:rPr>
              <w:b w:val="0"/>
            </w:rPr>
          </w:pPr>
          <w:r>
            <w:rPr>
              <w:b w:val="0"/>
            </w:rPr>
            <w:t>DGKE-E</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sidR="00C27EB4">
                <w:rPr>
                  <w:b w:val="0"/>
                </w:rPr>
                <w:t>19294192</w:t>
              </w:r>
              <w:r>
                <w:rPr>
                  <w:b w:val="0"/>
                </w:rPr>
                <w:fldChar w:fldCharType="end"/>
              </w:r>
            </w:sdtContent>
          </w:sdt>
        </w:p>
      </w:tc>
    </w:tr>
  </w:tbl>
  <w:p w14:paraId="0574A1A0" w14:textId="77777777" w:rsidR="00236923" w:rsidRDefault="00236923" w:rsidP="008C356D">
    <w:pPr>
      <w:pStyle w:val="Koptekst"/>
      <w:rPr>
        <w:rFonts w:cs="Verdana-Bold"/>
        <w:b/>
        <w:bCs/>
        <w:smallCaps/>
        <w:szCs w:val="18"/>
      </w:rPr>
    </w:pPr>
  </w:p>
  <w:p w14:paraId="66692BF3" w14:textId="77777777" w:rsidR="00236923" w:rsidRDefault="00236923" w:rsidP="008C356D"/>
  <w:p w14:paraId="6BC7E549" w14:textId="77777777" w:rsidR="00236923" w:rsidRPr="00740712" w:rsidRDefault="00236923" w:rsidP="008C356D"/>
  <w:p w14:paraId="6EB423D1" w14:textId="77777777" w:rsidR="00236923" w:rsidRPr="00217880" w:rsidRDefault="00236923" w:rsidP="008C356D">
    <w:pPr>
      <w:spacing w:line="0" w:lineRule="atLeast"/>
      <w:rPr>
        <w:sz w:val="2"/>
        <w:szCs w:val="2"/>
      </w:rPr>
    </w:pPr>
  </w:p>
  <w:p w14:paraId="0FCF0456" w14:textId="77777777" w:rsidR="00236923" w:rsidRDefault="00236923" w:rsidP="004F44C2">
    <w:pPr>
      <w:pStyle w:val="Koptekst"/>
      <w:rPr>
        <w:rFonts w:cs="Verdana-Bold"/>
        <w:b/>
        <w:bCs/>
        <w:smallCaps/>
        <w:szCs w:val="18"/>
      </w:rPr>
    </w:pPr>
  </w:p>
  <w:p w14:paraId="13E61104" w14:textId="77777777" w:rsidR="00236923" w:rsidRDefault="00236923" w:rsidP="004F44C2"/>
  <w:p w14:paraId="7C277BA6" w14:textId="77777777" w:rsidR="00236923" w:rsidRPr="00740712" w:rsidRDefault="00236923" w:rsidP="004F44C2"/>
  <w:p w14:paraId="11BF8E29" w14:textId="77777777" w:rsidR="00236923" w:rsidRPr="00217880" w:rsidRDefault="00236923"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236923" w14:paraId="69331356" w14:textId="77777777" w:rsidTr="005C2917">
      <w:trPr>
        <w:trHeight w:val="2636"/>
      </w:trPr>
      <w:tc>
        <w:tcPr>
          <w:tcW w:w="737" w:type="dxa"/>
          <w:shd w:val="clear" w:color="auto" w:fill="auto"/>
        </w:tcPr>
        <w:p w14:paraId="7EDD1798" w14:textId="0ED4016A" w:rsidR="00236923" w:rsidRDefault="00236923" w:rsidP="00D0609E">
          <w:pPr>
            <w:framePr w:w="6340" w:h="2750" w:hRule="exact" w:hSpace="180" w:wrap="around" w:vAnchor="page" w:hAnchor="text" w:x="3873" w:y="-140"/>
            <w:spacing w:line="240" w:lineRule="auto"/>
          </w:pPr>
        </w:p>
      </w:tc>
      <w:tc>
        <w:tcPr>
          <w:tcW w:w="5156" w:type="dxa"/>
          <w:shd w:val="clear" w:color="auto" w:fill="auto"/>
        </w:tcPr>
        <w:p w14:paraId="02DF184F" w14:textId="77777777" w:rsidR="00236923" w:rsidRDefault="00236923" w:rsidP="00F034D8">
          <w:pPr>
            <w:rPr>
              <w:szCs w:val="18"/>
            </w:rPr>
          </w:pPr>
          <w:r>
            <w:rPr>
              <w:noProof/>
              <w:szCs w:val="18"/>
            </w:rPr>
            <w:drawing>
              <wp:inline distT="0" distB="0" distL="0" distR="0" wp14:anchorId="42E2F190" wp14:editId="1759FA55">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63508"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43B44C5E" w14:textId="77777777" w:rsidR="00236923" w:rsidRDefault="00236923" w:rsidP="00F034D8">
          <w:pPr>
            <w:rPr>
              <w:szCs w:val="18"/>
            </w:rPr>
          </w:pPr>
        </w:p>
        <w:p w14:paraId="76E2786E" w14:textId="77777777" w:rsidR="00236923" w:rsidRDefault="00236923"/>
      </w:tc>
    </w:tr>
  </w:tbl>
  <w:p w14:paraId="6779C25A" w14:textId="77777777" w:rsidR="00236923" w:rsidRDefault="00236923" w:rsidP="00D0609E">
    <w:pPr>
      <w:framePr w:w="6340" w:h="2750" w:hRule="exact" w:hSpace="180" w:wrap="around" w:vAnchor="page" w:hAnchor="text" w:x="3873" w:y="-140"/>
    </w:pPr>
  </w:p>
  <w:p w14:paraId="4521D70E" w14:textId="77777777" w:rsidR="00236923" w:rsidRDefault="00236923"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36923" w:rsidRPr="00F41864" w14:paraId="4E759AFF" w14:textId="77777777" w:rsidTr="00A50CF6">
      <w:tc>
        <w:tcPr>
          <w:tcW w:w="2160" w:type="dxa"/>
          <w:shd w:val="clear" w:color="auto" w:fill="auto"/>
        </w:tcPr>
        <w:p w14:paraId="3E43FE31" w14:textId="77777777" w:rsidR="00236923" w:rsidRPr="005819CE" w:rsidRDefault="00236923" w:rsidP="00A50CF6">
          <w:pPr>
            <w:pStyle w:val="Huisstijl-Adres"/>
          </w:pPr>
          <w:r>
            <w:rPr>
              <w:b/>
            </w:rPr>
            <w:t>Directoraat-generaal Klimaat en Energie</w:t>
          </w:r>
          <w:r w:rsidRPr="005819CE">
            <w:rPr>
              <w:b/>
            </w:rPr>
            <w:br/>
          </w:r>
          <w:r>
            <w:t>Directie Elektriciteit</w:t>
          </w:r>
        </w:p>
        <w:p w14:paraId="517B69ED" w14:textId="77777777" w:rsidR="00236923" w:rsidRDefault="00236923" w:rsidP="0098788A">
          <w:pPr>
            <w:pStyle w:val="Huisstijl-Adres"/>
          </w:pPr>
          <w:r>
            <w:rPr>
              <w:b/>
            </w:rPr>
            <w:t>Bezoekadres</w:t>
          </w:r>
          <w:r>
            <w:rPr>
              <w:b/>
            </w:rPr>
            <w:br/>
          </w:r>
          <w:r>
            <w:t>Bezuidenhoutseweg 73</w:t>
          </w:r>
          <w:r w:rsidRPr="005819CE">
            <w:br/>
          </w:r>
          <w:r>
            <w:t>2594 AC Den Haag</w:t>
          </w:r>
        </w:p>
        <w:p w14:paraId="069B97EC" w14:textId="77777777" w:rsidR="00236923" w:rsidRDefault="00236923" w:rsidP="0098788A">
          <w:pPr>
            <w:pStyle w:val="Huisstijl-Adres"/>
          </w:pPr>
          <w:r>
            <w:rPr>
              <w:b/>
            </w:rPr>
            <w:t>Postadres</w:t>
          </w:r>
          <w:r>
            <w:rPr>
              <w:b/>
            </w:rPr>
            <w:br/>
          </w:r>
          <w:r>
            <w:t>Postbus 20401</w:t>
          </w:r>
          <w:r w:rsidRPr="005819CE">
            <w:br/>
            <w:t>2500 E</w:t>
          </w:r>
          <w:r>
            <w:t>K</w:t>
          </w:r>
          <w:r w:rsidRPr="005819CE">
            <w:t xml:space="preserve"> Den Haag</w:t>
          </w:r>
        </w:p>
        <w:p w14:paraId="1A1FDEA7" w14:textId="77777777" w:rsidR="00236923" w:rsidRPr="005B3814" w:rsidRDefault="00236923" w:rsidP="0098788A">
          <w:pPr>
            <w:pStyle w:val="Huisstijl-Adres"/>
          </w:pPr>
          <w:r>
            <w:rPr>
              <w:b/>
            </w:rPr>
            <w:t>Overheidsidentificatienr</w:t>
          </w:r>
          <w:r>
            <w:rPr>
              <w:b/>
            </w:rPr>
            <w:br/>
          </w:r>
          <w:r w:rsidRPr="005B3814">
            <w:t>00000001003214369000</w:t>
          </w:r>
        </w:p>
        <w:p w14:paraId="2CE453F5" w14:textId="671A0F94" w:rsidR="00236923" w:rsidRPr="00BE57B1" w:rsidRDefault="00236923" w:rsidP="003543F7">
          <w:pPr>
            <w:pStyle w:val="Huisstijl-Adres"/>
          </w:pPr>
          <w:r>
            <w:t>T</w:t>
          </w:r>
          <w:r>
            <w:tab/>
            <w:t>070 379 8911 (algemeen)</w:t>
          </w:r>
          <w:r w:rsidRPr="005819CE">
            <w:br/>
          </w:r>
          <w:r>
            <w:t>F</w:t>
          </w:r>
          <w:r>
            <w:tab/>
            <w:t>070 378 6100 (algemeen)</w:t>
          </w:r>
          <w:r w:rsidRPr="005819CE">
            <w:br/>
          </w:r>
          <w:r>
            <w:t>www.rijksoverheid.nl/ezk</w:t>
          </w:r>
          <w:r w:rsidRPr="00BE57B1">
            <w:t xml:space="preserve"> </w:t>
          </w:r>
        </w:p>
      </w:tc>
    </w:tr>
    <w:tr w:rsidR="00236923" w:rsidRPr="00F41864" w14:paraId="633F1D8F" w14:textId="77777777" w:rsidTr="00A50CF6">
      <w:trPr>
        <w:trHeight w:hRule="exact" w:val="200"/>
      </w:trPr>
      <w:tc>
        <w:tcPr>
          <w:tcW w:w="2160" w:type="dxa"/>
          <w:shd w:val="clear" w:color="auto" w:fill="auto"/>
        </w:tcPr>
        <w:p w14:paraId="10C7FCEF" w14:textId="77777777" w:rsidR="00236923" w:rsidRPr="00BE57B1" w:rsidRDefault="00236923" w:rsidP="00A50CF6"/>
      </w:tc>
    </w:tr>
    <w:tr w:rsidR="00236923" w14:paraId="557AD61C" w14:textId="77777777" w:rsidTr="00A50CF6">
      <w:tc>
        <w:tcPr>
          <w:tcW w:w="2160" w:type="dxa"/>
          <w:shd w:val="clear" w:color="auto" w:fill="auto"/>
        </w:tcPr>
        <w:p w14:paraId="075DF4C2" w14:textId="77777777" w:rsidR="00236923" w:rsidRPr="005819CE" w:rsidRDefault="00236923" w:rsidP="000C0163">
          <w:pPr>
            <w:pStyle w:val="Huisstijl-Kopje"/>
          </w:pPr>
          <w:r>
            <w:t>Ons kenmerk</w:t>
          </w:r>
          <w:r w:rsidRPr="005819CE">
            <w:t xml:space="preserve"> </w:t>
          </w:r>
        </w:p>
        <w:p w14:paraId="3A8368FB" w14:textId="1E700D7F" w:rsidR="00236923" w:rsidRPr="005819CE" w:rsidRDefault="00236923" w:rsidP="000C0163">
          <w:pPr>
            <w:pStyle w:val="Huisstijl-Gegeven"/>
          </w:pPr>
          <w:r>
            <w:t>DGKE-E /</w:t>
          </w:r>
          <w:sdt>
            <w:sdtPr>
              <w:alias w:val="documentId"/>
              <w:id w:val="-1384477759"/>
              <w:placeholder>
                <w:docPart w:val="DefaultPlaceholder_-1854013440"/>
              </w:placeholder>
            </w:sdtPr>
            <w:sdtEndPr/>
            <w:sdtContent>
              <w:r>
                <w:t xml:space="preserve"> </w:t>
              </w:r>
            </w:sdtContent>
          </w:sdt>
          <w:sdt>
            <w:sdtPr>
              <w:alias w:val="documentId"/>
              <w:id w:val="188800125"/>
              <w:placeholder>
                <w:docPart w:val="DefaultPlaceholder_-1854013440"/>
              </w:placeholder>
            </w:sdtPr>
            <w:sdtEndPr/>
            <w:sdtContent>
              <w:r w:rsidR="00CF19CB">
                <w:fldChar w:fldCharType="begin"/>
              </w:r>
              <w:r w:rsidR="00CF19CB">
                <w:instrText xml:space="preserve"> DOCPROPERTY  "documentId"  \* MERGEFORMAT </w:instrText>
              </w:r>
              <w:r w:rsidR="00CF19CB">
                <w:fldChar w:fldCharType="separate"/>
              </w:r>
              <w:r w:rsidR="00C27EB4">
                <w:t>19294192</w:t>
              </w:r>
              <w:r w:rsidR="00CF19CB">
                <w:fldChar w:fldCharType="end"/>
              </w:r>
            </w:sdtContent>
          </w:sdt>
        </w:p>
        <w:p w14:paraId="07940B1C" w14:textId="019857C0" w:rsidR="00236923" w:rsidRPr="005819CE" w:rsidRDefault="00236923" w:rsidP="000F1110">
          <w:pPr>
            <w:pStyle w:val="Huisstijl-Kopje"/>
          </w:pPr>
        </w:p>
      </w:tc>
    </w:tr>
  </w:tbl>
  <w:p w14:paraId="6474DF10" w14:textId="77777777" w:rsidR="00236923" w:rsidRPr="00121BF0" w:rsidRDefault="00236923"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36923" w14:paraId="41329B82" w14:textId="77777777" w:rsidTr="005C2917">
      <w:trPr>
        <w:trHeight w:val="400"/>
      </w:trPr>
      <w:tc>
        <w:tcPr>
          <w:tcW w:w="7520" w:type="dxa"/>
          <w:gridSpan w:val="2"/>
          <w:shd w:val="clear" w:color="auto" w:fill="auto"/>
        </w:tcPr>
        <w:p w14:paraId="729E626B" w14:textId="77777777" w:rsidR="00236923" w:rsidRPr="00BC3B53" w:rsidRDefault="00236923" w:rsidP="00A50CF6">
          <w:pPr>
            <w:pStyle w:val="Huisstijl-Retouradres"/>
          </w:pPr>
          <w:r>
            <w:t>&gt; Retouradres Postbus 20401 2500 EK Den Haag</w:t>
          </w:r>
        </w:p>
      </w:tc>
    </w:tr>
    <w:tr w:rsidR="00236923" w14:paraId="71669693" w14:textId="77777777" w:rsidTr="005C2917">
      <w:tc>
        <w:tcPr>
          <w:tcW w:w="7520" w:type="dxa"/>
          <w:gridSpan w:val="2"/>
          <w:shd w:val="clear" w:color="auto" w:fill="auto"/>
        </w:tcPr>
        <w:p w14:paraId="4D848EC9" w14:textId="77777777" w:rsidR="00236923" w:rsidRDefault="00236923"/>
      </w:tc>
    </w:tr>
    <w:tr w:rsidR="00236923" w14:paraId="4431023E" w14:textId="77777777" w:rsidTr="005C2917">
      <w:trPr>
        <w:trHeight w:hRule="exact" w:val="2440"/>
      </w:trPr>
      <w:tc>
        <w:tcPr>
          <w:tcW w:w="7520" w:type="dxa"/>
          <w:gridSpan w:val="2"/>
          <w:shd w:val="clear" w:color="auto" w:fill="auto"/>
        </w:tcPr>
        <w:p w14:paraId="3AA0B9D5" w14:textId="77777777" w:rsidR="00236923" w:rsidRPr="00964D83" w:rsidRDefault="00236923" w:rsidP="000F1110">
          <w:pPr>
            <w:tabs>
              <w:tab w:val="left" w:pos="5580"/>
            </w:tabs>
            <w:rPr>
              <w:szCs w:val="18"/>
            </w:rPr>
          </w:pPr>
          <w:r w:rsidRPr="00964D83">
            <w:rPr>
              <w:szCs w:val="18"/>
            </w:rPr>
            <w:t xml:space="preserve">De Voorzitter van de </w:t>
          </w:r>
          <w:smartTag w:uri="urn:schemas-microsoft-com:office:smarttags" w:element="PersonName">
            <w:smartTagPr>
              <w:attr w:name="ProductID" w:val="Eerste Kamer"/>
            </w:smartTagPr>
            <w:r w:rsidRPr="00964D83">
              <w:rPr>
                <w:szCs w:val="18"/>
              </w:rPr>
              <w:t>Eerste Kamer</w:t>
            </w:r>
          </w:smartTag>
        </w:p>
        <w:p w14:paraId="4305E3BD" w14:textId="77777777" w:rsidR="00236923" w:rsidRPr="00964D83" w:rsidRDefault="00236923" w:rsidP="000F1110">
          <w:pPr>
            <w:tabs>
              <w:tab w:val="left" w:pos="5580"/>
            </w:tabs>
            <w:rPr>
              <w:szCs w:val="18"/>
            </w:rPr>
          </w:pPr>
          <w:r w:rsidRPr="00964D83">
            <w:rPr>
              <w:szCs w:val="18"/>
            </w:rPr>
            <w:t>der Staten-Generaal</w:t>
          </w:r>
        </w:p>
        <w:p w14:paraId="53FEAED0" w14:textId="77777777" w:rsidR="00236923" w:rsidRPr="00964D83" w:rsidRDefault="00236923" w:rsidP="000F1110">
          <w:pPr>
            <w:tabs>
              <w:tab w:val="left" w:pos="5580"/>
            </w:tabs>
            <w:rPr>
              <w:szCs w:val="18"/>
            </w:rPr>
          </w:pPr>
          <w:r w:rsidRPr="00964D83">
            <w:rPr>
              <w:szCs w:val="18"/>
            </w:rPr>
            <w:t>Binnenhof 22</w:t>
          </w:r>
        </w:p>
        <w:p w14:paraId="6C8543A4" w14:textId="77777777" w:rsidR="00236923" w:rsidRPr="00964D83" w:rsidRDefault="00236923" w:rsidP="000F1110">
          <w:pPr>
            <w:tabs>
              <w:tab w:val="left" w:pos="5580"/>
            </w:tabs>
            <w:rPr>
              <w:szCs w:val="18"/>
            </w:rPr>
          </w:pPr>
          <w:r w:rsidRPr="00964D83">
            <w:rPr>
              <w:szCs w:val="18"/>
            </w:rPr>
            <w:t>2513 AA  DEN HAAG</w:t>
          </w:r>
        </w:p>
        <w:p w14:paraId="7B068533" w14:textId="73F83225" w:rsidR="00236923" w:rsidRDefault="00236923" w:rsidP="003543F7"/>
      </w:tc>
    </w:tr>
    <w:tr w:rsidR="00236923" w14:paraId="732A5F2D" w14:textId="77777777" w:rsidTr="005C2917">
      <w:trPr>
        <w:trHeight w:hRule="exact" w:val="400"/>
      </w:trPr>
      <w:tc>
        <w:tcPr>
          <w:tcW w:w="7520" w:type="dxa"/>
          <w:gridSpan w:val="2"/>
          <w:shd w:val="clear" w:color="auto" w:fill="auto"/>
        </w:tcPr>
        <w:p w14:paraId="272FE329" w14:textId="77777777" w:rsidR="00236923" w:rsidRPr="00035E67" w:rsidRDefault="00236923" w:rsidP="00A50CF6">
          <w:pPr>
            <w:tabs>
              <w:tab w:val="left" w:pos="740"/>
            </w:tabs>
            <w:autoSpaceDE w:val="0"/>
            <w:autoSpaceDN w:val="0"/>
            <w:adjustRightInd w:val="0"/>
            <w:ind w:left="743" w:hanging="743"/>
            <w:rPr>
              <w:rFonts w:cs="Verdana"/>
              <w:szCs w:val="18"/>
            </w:rPr>
          </w:pPr>
        </w:p>
      </w:tc>
    </w:tr>
    <w:tr w:rsidR="00236923" w14:paraId="3B38FB1C" w14:textId="77777777" w:rsidTr="005C2917">
      <w:trPr>
        <w:trHeight w:val="240"/>
      </w:trPr>
      <w:tc>
        <w:tcPr>
          <w:tcW w:w="900" w:type="dxa"/>
          <w:shd w:val="clear" w:color="auto" w:fill="auto"/>
        </w:tcPr>
        <w:p w14:paraId="3B9245E5" w14:textId="77777777" w:rsidR="00236923" w:rsidRPr="00AA4791" w:rsidRDefault="00236923" w:rsidP="00DD16BB">
          <w:pPr>
            <w:rPr>
              <w:szCs w:val="18"/>
            </w:rPr>
          </w:pPr>
          <w:r>
            <w:rPr>
              <w:szCs w:val="18"/>
            </w:rPr>
            <w:t>Datum</w:t>
          </w:r>
        </w:p>
      </w:tc>
      <w:tc>
        <w:tcPr>
          <w:tcW w:w="6620" w:type="dxa"/>
          <w:shd w:val="clear" w:color="auto" w:fill="auto"/>
        </w:tcPr>
        <w:p w14:paraId="75904877" w14:textId="77777777" w:rsidR="00236923" w:rsidRPr="007709EF" w:rsidRDefault="00236923" w:rsidP="00A50CF6"/>
      </w:tc>
    </w:tr>
    <w:tr w:rsidR="00236923" w14:paraId="3488307C" w14:textId="77777777" w:rsidTr="005C2917">
      <w:trPr>
        <w:trHeight w:val="240"/>
      </w:trPr>
      <w:tc>
        <w:tcPr>
          <w:tcW w:w="900" w:type="dxa"/>
          <w:shd w:val="clear" w:color="auto" w:fill="auto"/>
        </w:tcPr>
        <w:p w14:paraId="14064102" w14:textId="77777777" w:rsidR="00236923" w:rsidRPr="00AA4791" w:rsidRDefault="00236923" w:rsidP="00470DFF">
          <w:pPr>
            <w:rPr>
              <w:szCs w:val="18"/>
            </w:rPr>
          </w:pPr>
          <w:r>
            <w:rPr>
              <w:szCs w:val="18"/>
            </w:rPr>
            <w:t>Betreft</w:t>
          </w:r>
        </w:p>
      </w:tc>
      <w:tc>
        <w:tcPr>
          <w:tcW w:w="6620" w:type="dxa"/>
          <w:shd w:val="clear" w:color="auto" w:fill="auto"/>
        </w:tcPr>
        <w:p w14:paraId="4EF8A96A" w14:textId="01BCD067" w:rsidR="00236923" w:rsidRPr="007709EF" w:rsidRDefault="00236923" w:rsidP="00A50CF6">
          <w:r>
            <w:t>Beantwoording vragen ODE 2020</w:t>
          </w:r>
        </w:p>
      </w:tc>
    </w:tr>
  </w:tbl>
  <w:p w14:paraId="67B8CAE1" w14:textId="77777777" w:rsidR="00236923" w:rsidRPr="00BC4AE3" w:rsidRDefault="00236923"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B1E8AC"/>
    <w:multiLevelType w:val="hybridMultilevel"/>
    <w:tmpl w:val="1D8E1FCE"/>
    <w:lvl w:ilvl="0" w:tplc="C2AE3024">
      <w:start w:val="1"/>
      <w:numFmt w:val="bullet"/>
      <w:pStyle w:val="Lijstopsomteken"/>
      <w:lvlText w:val="•"/>
      <w:lvlJc w:val="left"/>
      <w:pPr>
        <w:tabs>
          <w:tab w:val="num" w:pos="227"/>
        </w:tabs>
        <w:ind w:left="227" w:hanging="227"/>
      </w:pPr>
      <w:rPr>
        <w:rFonts w:ascii="Verdana" w:hAnsi="Verdana" w:hint="default"/>
        <w:sz w:val="18"/>
        <w:szCs w:val="18"/>
      </w:rPr>
    </w:lvl>
    <w:lvl w:ilvl="1" w:tplc="36CEE428" w:tentative="1">
      <w:start w:val="1"/>
      <w:numFmt w:val="bullet"/>
      <w:lvlText w:val="o"/>
      <w:lvlJc w:val="left"/>
      <w:pPr>
        <w:tabs>
          <w:tab w:val="num" w:pos="1440"/>
        </w:tabs>
        <w:ind w:left="1440" w:hanging="360"/>
      </w:pPr>
      <w:rPr>
        <w:rFonts w:ascii="Courier New" w:hAnsi="Courier New" w:cs="Courier New" w:hint="default"/>
      </w:rPr>
    </w:lvl>
    <w:lvl w:ilvl="2" w:tplc="928C6A22" w:tentative="1">
      <w:start w:val="1"/>
      <w:numFmt w:val="bullet"/>
      <w:lvlText w:val=""/>
      <w:lvlJc w:val="left"/>
      <w:pPr>
        <w:tabs>
          <w:tab w:val="num" w:pos="2160"/>
        </w:tabs>
        <w:ind w:left="2160" w:hanging="360"/>
      </w:pPr>
      <w:rPr>
        <w:rFonts w:ascii="Wingdings" w:hAnsi="Wingdings" w:hint="default"/>
      </w:rPr>
    </w:lvl>
    <w:lvl w:ilvl="3" w:tplc="FB269114" w:tentative="1">
      <w:start w:val="1"/>
      <w:numFmt w:val="bullet"/>
      <w:lvlText w:val=""/>
      <w:lvlJc w:val="left"/>
      <w:pPr>
        <w:tabs>
          <w:tab w:val="num" w:pos="2880"/>
        </w:tabs>
        <w:ind w:left="2880" w:hanging="360"/>
      </w:pPr>
      <w:rPr>
        <w:rFonts w:ascii="Symbol" w:hAnsi="Symbol" w:hint="default"/>
      </w:rPr>
    </w:lvl>
    <w:lvl w:ilvl="4" w:tplc="4FB0ABEE" w:tentative="1">
      <w:start w:val="1"/>
      <w:numFmt w:val="bullet"/>
      <w:lvlText w:val="o"/>
      <w:lvlJc w:val="left"/>
      <w:pPr>
        <w:tabs>
          <w:tab w:val="num" w:pos="3600"/>
        </w:tabs>
        <w:ind w:left="3600" w:hanging="360"/>
      </w:pPr>
      <w:rPr>
        <w:rFonts w:ascii="Courier New" w:hAnsi="Courier New" w:cs="Courier New" w:hint="default"/>
      </w:rPr>
    </w:lvl>
    <w:lvl w:ilvl="5" w:tplc="6232A434" w:tentative="1">
      <w:start w:val="1"/>
      <w:numFmt w:val="bullet"/>
      <w:lvlText w:val=""/>
      <w:lvlJc w:val="left"/>
      <w:pPr>
        <w:tabs>
          <w:tab w:val="num" w:pos="4320"/>
        </w:tabs>
        <w:ind w:left="4320" w:hanging="360"/>
      </w:pPr>
      <w:rPr>
        <w:rFonts w:ascii="Wingdings" w:hAnsi="Wingdings" w:hint="default"/>
      </w:rPr>
    </w:lvl>
    <w:lvl w:ilvl="6" w:tplc="07349CE0" w:tentative="1">
      <w:start w:val="1"/>
      <w:numFmt w:val="bullet"/>
      <w:lvlText w:val=""/>
      <w:lvlJc w:val="left"/>
      <w:pPr>
        <w:tabs>
          <w:tab w:val="num" w:pos="5040"/>
        </w:tabs>
        <w:ind w:left="5040" w:hanging="360"/>
      </w:pPr>
      <w:rPr>
        <w:rFonts w:ascii="Symbol" w:hAnsi="Symbol" w:hint="default"/>
      </w:rPr>
    </w:lvl>
    <w:lvl w:ilvl="7" w:tplc="CC44FEA8" w:tentative="1">
      <w:start w:val="1"/>
      <w:numFmt w:val="bullet"/>
      <w:lvlText w:val="o"/>
      <w:lvlJc w:val="left"/>
      <w:pPr>
        <w:tabs>
          <w:tab w:val="num" w:pos="5760"/>
        </w:tabs>
        <w:ind w:left="5760" w:hanging="360"/>
      </w:pPr>
      <w:rPr>
        <w:rFonts w:ascii="Courier New" w:hAnsi="Courier New" w:cs="Courier New" w:hint="default"/>
      </w:rPr>
    </w:lvl>
    <w:lvl w:ilvl="8" w:tplc="3A1E024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C4A38BC0"/>
    <w:multiLevelType w:val="hybridMultilevel"/>
    <w:tmpl w:val="50F0923E"/>
    <w:lvl w:ilvl="0" w:tplc="88941192">
      <w:start w:val="1"/>
      <w:numFmt w:val="bullet"/>
      <w:pStyle w:val="ListBullet20"/>
      <w:lvlText w:val="–"/>
      <w:lvlJc w:val="left"/>
      <w:pPr>
        <w:tabs>
          <w:tab w:val="num" w:pos="227"/>
        </w:tabs>
        <w:ind w:left="227" w:firstLine="0"/>
      </w:pPr>
      <w:rPr>
        <w:rFonts w:ascii="Verdana" w:hAnsi="Verdana" w:hint="default"/>
      </w:rPr>
    </w:lvl>
    <w:lvl w:ilvl="1" w:tplc="5072BBDA" w:tentative="1">
      <w:start w:val="1"/>
      <w:numFmt w:val="bullet"/>
      <w:lvlText w:val="o"/>
      <w:lvlJc w:val="left"/>
      <w:pPr>
        <w:tabs>
          <w:tab w:val="num" w:pos="1440"/>
        </w:tabs>
        <w:ind w:left="1440" w:hanging="360"/>
      </w:pPr>
      <w:rPr>
        <w:rFonts w:ascii="Courier New" w:hAnsi="Courier New" w:cs="Courier New" w:hint="default"/>
      </w:rPr>
    </w:lvl>
    <w:lvl w:ilvl="2" w:tplc="13A88B48" w:tentative="1">
      <w:start w:val="1"/>
      <w:numFmt w:val="bullet"/>
      <w:lvlText w:val=""/>
      <w:lvlJc w:val="left"/>
      <w:pPr>
        <w:tabs>
          <w:tab w:val="num" w:pos="2160"/>
        </w:tabs>
        <w:ind w:left="2160" w:hanging="360"/>
      </w:pPr>
      <w:rPr>
        <w:rFonts w:ascii="Wingdings" w:hAnsi="Wingdings" w:hint="default"/>
      </w:rPr>
    </w:lvl>
    <w:lvl w:ilvl="3" w:tplc="DE6EB00C" w:tentative="1">
      <w:start w:val="1"/>
      <w:numFmt w:val="bullet"/>
      <w:lvlText w:val=""/>
      <w:lvlJc w:val="left"/>
      <w:pPr>
        <w:tabs>
          <w:tab w:val="num" w:pos="2880"/>
        </w:tabs>
        <w:ind w:left="2880" w:hanging="360"/>
      </w:pPr>
      <w:rPr>
        <w:rFonts w:ascii="Symbol" w:hAnsi="Symbol" w:hint="default"/>
      </w:rPr>
    </w:lvl>
    <w:lvl w:ilvl="4" w:tplc="3A16AE60" w:tentative="1">
      <w:start w:val="1"/>
      <w:numFmt w:val="bullet"/>
      <w:lvlText w:val="o"/>
      <w:lvlJc w:val="left"/>
      <w:pPr>
        <w:tabs>
          <w:tab w:val="num" w:pos="3600"/>
        </w:tabs>
        <w:ind w:left="3600" w:hanging="360"/>
      </w:pPr>
      <w:rPr>
        <w:rFonts w:ascii="Courier New" w:hAnsi="Courier New" w:cs="Courier New" w:hint="default"/>
      </w:rPr>
    </w:lvl>
    <w:lvl w:ilvl="5" w:tplc="2318D9FE" w:tentative="1">
      <w:start w:val="1"/>
      <w:numFmt w:val="bullet"/>
      <w:lvlText w:val=""/>
      <w:lvlJc w:val="left"/>
      <w:pPr>
        <w:tabs>
          <w:tab w:val="num" w:pos="4320"/>
        </w:tabs>
        <w:ind w:left="4320" w:hanging="360"/>
      </w:pPr>
      <w:rPr>
        <w:rFonts w:ascii="Wingdings" w:hAnsi="Wingdings" w:hint="default"/>
      </w:rPr>
    </w:lvl>
    <w:lvl w:ilvl="6" w:tplc="9C143EE2" w:tentative="1">
      <w:start w:val="1"/>
      <w:numFmt w:val="bullet"/>
      <w:lvlText w:val=""/>
      <w:lvlJc w:val="left"/>
      <w:pPr>
        <w:tabs>
          <w:tab w:val="num" w:pos="5040"/>
        </w:tabs>
        <w:ind w:left="5040" w:hanging="360"/>
      </w:pPr>
      <w:rPr>
        <w:rFonts w:ascii="Symbol" w:hAnsi="Symbol" w:hint="default"/>
      </w:rPr>
    </w:lvl>
    <w:lvl w:ilvl="7" w:tplc="E40A12E4" w:tentative="1">
      <w:start w:val="1"/>
      <w:numFmt w:val="bullet"/>
      <w:lvlText w:val="o"/>
      <w:lvlJc w:val="left"/>
      <w:pPr>
        <w:tabs>
          <w:tab w:val="num" w:pos="5760"/>
        </w:tabs>
        <w:ind w:left="5760" w:hanging="360"/>
      </w:pPr>
      <w:rPr>
        <w:rFonts w:ascii="Courier New" w:hAnsi="Courier New" w:cs="Courier New" w:hint="default"/>
      </w:rPr>
    </w:lvl>
    <w:lvl w:ilvl="8" w:tplc="260E40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C71EEEDD"/>
    <w:multiLevelType w:val="hybridMultilevel"/>
    <w:tmpl w:val="1D8E1FCE"/>
    <w:lvl w:ilvl="0" w:tplc="8A2C19E8">
      <w:start w:val="1"/>
      <w:numFmt w:val="bullet"/>
      <w:pStyle w:val="ListBullet0"/>
      <w:lvlText w:val="•"/>
      <w:lvlJc w:val="left"/>
      <w:pPr>
        <w:tabs>
          <w:tab w:val="num" w:pos="227"/>
        </w:tabs>
        <w:ind w:left="227" w:hanging="227"/>
      </w:pPr>
      <w:rPr>
        <w:rFonts w:ascii="Verdana" w:hAnsi="Verdana" w:hint="default"/>
        <w:sz w:val="18"/>
        <w:szCs w:val="18"/>
      </w:rPr>
    </w:lvl>
    <w:lvl w:ilvl="1" w:tplc="5A1C7E4C" w:tentative="1">
      <w:start w:val="1"/>
      <w:numFmt w:val="bullet"/>
      <w:lvlText w:val="o"/>
      <w:lvlJc w:val="left"/>
      <w:pPr>
        <w:tabs>
          <w:tab w:val="num" w:pos="1440"/>
        </w:tabs>
        <w:ind w:left="1440" w:hanging="360"/>
      </w:pPr>
      <w:rPr>
        <w:rFonts w:ascii="Courier New" w:hAnsi="Courier New" w:cs="Courier New" w:hint="default"/>
      </w:rPr>
    </w:lvl>
    <w:lvl w:ilvl="2" w:tplc="A9EEB0FA" w:tentative="1">
      <w:start w:val="1"/>
      <w:numFmt w:val="bullet"/>
      <w:lvlText w:val=""/>
      <w:lvlJc w:val="left"/>
      <w:pPr>
        <w:tabs>
          <w:tab w:val="num" w:pos="2160"/>
        </w:tabs>
        <w:ind w:left="2160" w:hanging="360"/>
      </w:pPr>
      <w:rPr>
        <w:rFonts w:ascii="Wingdings" w:hAnsi="Wingdings" w:hint="default"/>
      </w:rPr>
    </w:lvl>
    <w:lvl w:ilvl="3" w:tplc="D5C22FCE" w:tentative="1">
      <w:start w:val="1"/>
      <w:numFmt w:val="bullet"/>
      <w:lvlText w:val=""/>
      <w:lvlJc w:val="left"/>
      <w:pPr>
        <w:tabs>
          <w:tab w:val="num" w:pos="2880"/>
        </w:tabs>
        <w:ind w:left="2880" w:hanging="360"/>
      </w:pPr>
      <w:rPr>
        <w:rFonts w:ascii="Symbol" w:hAnsi="Symbol" w:hint="default"/>
      </w:rPr>
    </w:lvl>
    <w:lvl w:ilvl="4" w:tplc="3962D5C2" w:tentative="1">
      <w:start w:val="1"/>
      <w:numFmt w:val="bullet"/>
      <w:lvlText w:val="o"/>
      <w:lvlJc w:val="left"/>
      <w:pPr>
        <w:tabs>
          <w:tab w:val="num" w:pos="3600"/>
        </w:tabs>
        <w:ind w:left="3600" w:hanging="360"/>
      </w:pPr>
      <w:rPr>
        <w:rFonts w:ascii="Courier New" w:hAnsi="Courier New" w:cs="Courier New" w:hint="default"/>
      </w:rPr>
    </w:lvl>
    <w:lvl w:ilvl="5" w:tplc="00CAA01A" w:tentative="1">
      <w:start w:val="1"/>
      <w:numFmt w:val="bullet"/>
      <w:lvlText w:val=""/>
      <w:lvlJc w:val="left"/>
      <w:pPr>
        <w:tabs>
          <w:tab w:val="num" w:pos="4320"/>
        </w:tabs>
        <w:ind w:left="4320" w:hanging="360"/>
      </w:pPr>
      <w:rPr>
        <w:rFonts w:ascii="Wingdings" w:hAnsi="Wingdings" w:hint="default"/>
      </w:rPr>
    </w:lvl>
    <w:lvl w:ilvl="6" w:tplc="9BB8618A" w:tentative="1">
      <w:start w:val="1"/>
      <w:numFmt w:val="bullet"/>
      <w:lvlText w:val=""/>
      <w:lvlJc w:val="left"/>
      <w:pPr>
        <w:tabs>
          <w:tab w:val="num" w:pos="5040"/>
        </w:tabs>
        <w:ind w:left="5040" w:hanging="360"/>
      </w:pPr>
      <w:rPr>
        <w:rFonts w:ascii="Symbol" w:hAnsi="Symbol" w:hint="default"/>
      </w:rPr>
    </w:lvl>
    <w:lvl w:ilvl="7" w:tplc="65365B5E" w:tentative="1">
      <w:start w:val="1"/>
      <w:numFmt w:val="bullet"/>
      <w:lvlText w:val="o"/>
      <w:lvlJc w:val="left"/>
      <w:pPr>
        <w:tabs>
          <w:tab w:val="num" w:pos="5760"/>
        </w:tabs>
        <w:ind w:left="5760" w:hanging="360"/>
      </w:pPr>
      <w:rPr>
        <w:rFonts w:ascii="Courier New" w:hAnsi="Courier New" w:cs="Courier New" w:hint="default"/>
      </w:rPr>
    </w:lvl>
    <w:lvl w:ilvl="8" w:tplc="BC8CF7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FB4035E6"/>
    <w:multiLevelType w:val="hybridMultilevel"/>
    <w:tmpl w:val="50F0923E"/>
    <w:lvl w:ilvl="0" w:tplc="DE2260A4">
      <w:start w:val="1"/>
      <w:numFmt w:val="bullet"/>
      <w:pStyle w:val="Lijstopsomteken2"/>
      <w:lvlText w:val="–"/>
      <w:lvlJc w:val="left"/>
      <w:pPr>
        <w:tabs>
          <w:tab w:val="num" w:pos="227"/>
        </w:tabs>
        <w:ind w:left="227" w:firstLine="0"/>
      </w:pPr>
      <w:rPr>
        <w:rFonts w:ascii="Verdana" w:hAnsi="Verdana" w:hint="default"/>
      </w:rPr>
    </w:lvl>
    <w:lvl w:ilvl="1" w:tplc="E722B7D6" w:tentative="1">
      <w:start w:val="1"/>
      <w:numFmt w:val="bullet"/>
      <w:lvlText w:val="o"/>
      <w:lvlJc w:val="left"/>
      <w:pPr>
        <w:tabs>
          <w:tab w:val="num" w:pos="1440"/>
        </w:tabs>
        <w:ind w:left="1440" w:hanging="360"/>
      </w:pPr>
      <w:rPr>
        <w:rFonts w:ascii="Courier New" w:hAnsi="Courier New" w:cs="Courier New" w:hint="default"/>
      </w:rPr>
    </w:lvl>
    <w:lvl w:ilvl="2" w:tplc="3CDE7242" w:tentative="1">
      <w:start w:val="1"/>
      <w:numFmt w:val="bullet"/>
      <w:lvlText w:val=""/>
      <w:lvlJc w:val="left"/>
      <w:pPr>
        <w:tabs>
          <w:tab w:val="num" w:pos="2160"/>
        </w:tabs>
        <w:ind w:left="2160" w:hanging="360"/>
      </w:pPr>
      <w:rPr>
        <w:rFonts w:ascii="Wingdings" w:hAnsi="Wingdings" w:hint="default"/>
      </w:rPr>
    </w:lvl>
    <w:lvl w:ilvl="3" w:tplc="E8D03BB6" w:tentative="1">
      <w:start w:val="1"/>
      <w:numFmt w:val="bullet"/>
      <w:lvlText w:val=""/>
      <w:lvlJc w:val="left"/>
      <w:pPr>
        <w:tabs>
          <w:tab w:val="num" w:pos="2880"/>
        </w:tabs>
        <w:ind w:left="2880" w:hanging="360"/>
      </w:pPr>
      <w:rPr>
        <w:rFonts w:ascii="Symbol" w:hAnsi="Symbol" w:hint="default"/>
      </w:rPr>
    </w:lvl>
    <w:lvl w:ilvl="4" w:tplc="3F224BD2" w:tentative="1">
      <w:start w:val="1"/>
      <w:numFmt w:val="bullet"/>
      <w:lvlText w:val="o"/>
      <w:lvlJc w:val="left"/>
      <w:pPr>
        <w:tabs>
          <w:tab w:val="num" w:pos="3600"/>
        </w:tabs>
        <w:ind w:left="3600" w:hanging="360"/>
      </w:pPr>
      <w:rPr>
        <w:rFonts w:ascii="Courier New" w:hAnsi="Courier New" w:cs="Courier New" w:hint="default"/>
      </w:rPr>
    </w:lvl>
    <w:lvl w:ilvl="5" w:tplc="1BBA0810" w:tentative="1">
      <w:start w:val="1"/>
      <w:numFmt w:val="bullet"/>
      <w:lvlText w:val=""/>
      <w:lvlJc w:val="left"/>
      <w:pPr>
        <w:tabs>
          <w:tab w:val="num" w:pos="4320"/>
        </w:tabs>
        <w:ind w:left="4320" w:hanging="360"/>
      </w:pPr>
      <w:rPr>
        <w:rFonts w:ascii="Wingdings" w:hAnsi="Wingdings" w:hint="default"/>
      </w:rPr>
    </w:lvl>
    <w:lvl w:ilvl="6" w:tplc="925EC1F2" w:tentative="1">
      <w:start w:val="1"/>
      <w:numFmt w:val="bullet"/>
      <w:lvlText w:val=""/>
      <w:lvlJc w:val="left"/>
      <w:pPr>
        <w:tabs>
          <w:tab w:val="num" w:pos="5040"/>
        </w:tabs>
        <w:ind w:left="5040" w:hanging="360"/>
      </w:pPr>
      <w:rPr>
        <w:rFonts w:ascii="Symbol" w:hAnsi="Symbol" w:hint="default"/>
      </w:rPr>
    </w:lvl>
    <w:lvl w:ilvl="7" w:tplc="EB4EB838" w:tentative="1">
      <w:start w:val="1"/>
      <w:numFmt w:val="bullet"/>
      <w:lvlText w:val="o"/>
      <w:lvlJc w:val="left"/>
      <w:pPr>
        <w:tabs>
          <w:tab w:val="num" w:pos="5760"/>
        </w:tabs>
        <w:ind w:left="5760" w:hanging="360"/>
      </w:pPr>
      <w:rPr>
        <w:rFonts w:ascii="Courier New" w:hAnsi="Courier New" w:cs="Courier New" w:hint="default"/>
      </w:rPr>
    </w:lvl>
    <w:lvl w:ilvl="8" w:tplc="C07CD0E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FFFFFFFE"/>
    <w:multiLevelType w:val="singleLevel"/>
    <w:tmpl w:val="BB926F8C"/>
    <w:lvl w:ilvl="0">
      <w:numFmt w:val="bullet"/>
      <w:lvlText w:val="*"/>
      <w:lvlJc w:val="left"/>
    </w:lvl>
  </w:abstractNum>
  <w:abstractNum w:abstractNumId="5" w15:restartNumberingAfterBreak="0">
    <w:nsid w:val="03F45FB3"/>
    <w:multiLevelType w:val="hybridMultilevel"/>
    <w:tmpl w:val="D38E79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B12590E"/>
    <w:multiLevelType w:val="hybridMultilevel"/>
    <w:tmpl w:val="58B6CA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1E83012"/>
    <w:multiLevelType w:val="hybridMultilevel"/>
    <w:tmpl w:val="9C2A6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2D2122"/>
    <w:multiLevelType w:val="multilevel"/>
    <w:tmpl w:val="BAB66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D107F"/>
    <w:multiLevelType w:val="hybridMultilevel"/>
    <w:tmpl w:val="05B2F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C75755"/>
    <w:multiLevelType w:val="hybridMultilevel"/>
    <w:tmpl w:val="33E65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C85B9A"/>
    <w:multiLevelType w:val="hybridMultilevel"/>
    <w:tmpl w:val="244E325A"/>
    <w:lvl w:ilvl="0" w:tplc="1B723E9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C51632"/>
    <w:multiLevelType w:val="hybridMultilevel"/>
    <w:tmpl w:val="D71E38A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74086D"/>
    <w:multiLevelType w:val="hybridMultilevel"/>
    <w:tmpl w:val="C434A4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B82A46"/>
    <w:multiLevelType w:val="hybridMultilevel"/>
    <w:tmpl w:val="4250533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9B7708"/>
    <w:multiLevelType w:val="hybridMultilevel"/>
    <w:tmpl w:val="8890A6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5741E"/>
    <w:multiLevelType w:val="hybridMultilevel"/>
    <w:tmpl w:val="B7F25044"/>
    <w:lvl w:ilvl="0" w:tplc="415012CC">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547690"/>
    <w:multiLevelType w:val="hybridMultilevel"/>
    <w:tmpl w:val="E1D41110"/>
    <w:lvl w:ilvl="0" w:tplc="F23A212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A979ED"/>
    <w:multiLevelType w:val="hybridMultilevel"/>
    <w:tmpl w:val="8A706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B93630"/>
    <w:multiLevelType w:val="hybridMultilevel"/>
    <w:tmpl w:val="0D4A1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F917F4"/>
    <w:multiLevelType w:val="hybridMultilevel"/>
    <w:tmpl w:val="54B8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56937"/>
    <w:multiLevelType w:val="hybridMultilevel"/>
    <w:tmpl w:val="8F482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242110D"/>
    <w:multiLevelType w:val="hybridMultilevel"/>
    <w:tmpl w:val="B394A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7"/>
  </w:num>
  <w:num w:numId="6">
    <w:abstractNumId w:val="11"/>
  </w:num>
  <w:num w:numId="7">
    <w:abstractNumId w:val="12"/>
  </w:num>
  <w:num w:numId="8">
    <w:abstractNumId w:val="13"/>
  </w:num>
  <w:num w:numId="9">
    <w:abstractNumId w:val="21"/>
  </w:num>
  <w:num w:numId="10">
    <w:abstractNumId w:val="16"/>
  </w:num>
  <w:num w:numId="11">
    <w:abstractNumId w:val="18"/>
  </w:num>
  <w:num w:numId="12">
    <w:abstractNumId w:val="20"/>
  </w:num>
  <w:num w:numId="13">
    <w:abstractNumId w:val="1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2"/>
  </w:num>
  <w:num w:numId="17">
    <w:abstractNumId w:val="4"/>
    <w:lvlOverride w:ilvl="0">
      <w:lvl w:ilvl="0">
        <w:numFmt w:val="bullet"/>
        <w:lvlText w:val=""/>
        <w:legacy w:legacy="1" w:legacySpace="0" w:legacyIndent="0"/>
        <w:lvlJc w:val="left"/>
        <w:rPr>
          <w:rFonts w:ascii="Symbol" w:hAnsi="Symbol" w:hint="default"/>
        </w:rPr>
      </w:lvl>
    </w:lvlOverride>
  </w:num>
  <w:num w:numId="18">
    <w:abstractNumId w:val="8"/>
  </w:num>
  <w:num w:numId="19">
    <w:abstractNumId w:val="7"/>
  </w:num>
  <w:num w:numId="20">
    <w:abstractNumId w:val="6"/>
  </w:num>
  <w:num w:numId="21">
    <w:abstractNumId w:val="9"/>
  </w:num>
  <w:num w:numId="22">
    <w:abstractNumId w:val="19"/>
  </w:num>
  <w:num w:numId="23">
    <w:abstractNumId w:val="10"/>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D"/>
    <w:rsid w:val="000049FB"/>
    <w:rsid w:val="00010078"/>
    <w:rsid w:val="00013862"/>
    <w:rsid w:val="0001705C"/>
    <w:rsid w:val="00020189"/>
    <w:rsid w:val="00020EE4"/>
    <w:rsid w:val="00021F55"/>
    <w:rsid w:val="00023E9A"/>
    <w:rsid w:val="000266C4"/>
    <w:rsid w:val="00034A84"/>
    <w:rsid w:val="00035E67"/>
    <w:rsid w:val="000366F3"/>
    <w:rsid w:val="00040345"/>
    <w:rsid w:val="00042A5B"/>
    <w:rsid w:val="00044848"/>
    <w:rsid w:val="00064E69"/>
    <w:rsid w:val="00071F28"/>
    <w:rsid w:val="000742C0"/>
    <w:rsid w:val="000862B4"/>
    <w:rsid w:val="00090C71"/>
    <w:rsid w:val="00092799"/>
    <w:rsid w:val="00092907"/>
    <w:rsid w:val="00092C5F"/>
    <w:rsid w:val="00096680"/>
    <w:rsid w:val="000A174A"/>
    <w:rsid w:val="000A65AC"/>
    <w:rsid w:val="000B60F5"/>
    <w:rsid w:val="000B7281"/>
    <w:rsid w:val="000B7FAB"/>
    <w:rsid w:val="000C0163"/>
    <w:rsid w:val="000C1F53"/>
    <w:rsid w:val="000C3EA9"/>
    <w:rsid w:val="000C6C92"/>
    <w:rsid w:val="000D21CE"/>
    <w:rsid w:val="000D45C8"/>
    <w:rsid w:val="000D483B"/>
    <w:rsid w:val="000E0925"/>
    <w:rsid w:val="000E11F0"/>
    <w:rsid w:val="000F1110"/>
    <w:rsid w:val="000F3CAA"/>
    <w:rsid w:val="001026C2"/>
    <w:rsid w:val="001148BA"/>
    <w:rsid w:val="00121BF0"/>
    <w:rsid w:val="00122C5D"/>
    <w:rsid w:val="00123704"/>
    <w:rsid w:val="001267EE"/>
    <w:rsid w:val="001270C7"/>
    <w:rsid w:val="00141469"/>
    <w:rsid w:val="0014786A"/>
    <w:rsid w:val="001516A4"/>
    <w:rsid w:val="00151E5F"/>
    <w:rsid w:val="001569AB"/>
    <w:rsid w:val="00160561"/>
    <w:rsid w:val="001726F3"/>
    <w:rsid w:val="00180CC0"/>
    <w:rsid w:val="001815E3"/>
    <w:rsid w:val="00185576"/>
    <w:rsid w:val="00185951"/>
    <w:rsid w:val="001A2BEA"/>
    <w:rsid w:val="001A6D93"/>
    <w:rsid w:val="001E1084"/>
    <w:rsid w:val="001E2521"/>
    <w:rsid w:val="001E34C6"/>
    <w:rsid w:val="001E5581"/>
    <w:rsid w:val="001E6F47"/>
    <w:rsid w:val="001F3C70"/>
    <w:rsid w:val="001F7B66"/>
    <w:rsid w:val="00201F68"/>
    <w:rsid w:val="00203287"/>
    <w:rsid w:val="00203E54"/>
    <w:rsid w:val="00211E9C"/>
    <w:rsid w:val="002128C8"/>
    <w:rsid w:val="00214F2B"/>
    <w:rsid w:val="00217880"/>
    <w:rsid w:val="002321CB"/>
    <w:rsid w:val="002350C3"/>
    <w:rsid w:val="00236923"/>
    <w:rsid w:val="002428E3"/>
    <w:rsid w:val="00244FD0"/>
    <w:rsid w:val="0024538E"/>
    <w:rsid w:val="00260BAF"/>
    <w:rsid w:val="002650F7"/>
    <w:rsid w:val="002730B7"/>
    <w:rsid w:val="00273F3B"/>
    <w:rsid w:val="002744CF"/>
    <w:rsid w:val="00275984"/>
    <w:rsid w:val="00280747"/>
    <w:rsid w:val="00280F74"/>
    <w:rsid w:val="00286998"/>
    <w:rsid w:val="00291AB7"/>
    <w:rsid w:val="0029266E"/>
    <w:rsid w:val="00292EB2"/>
    <w:rsid w:val="0029335E"/>
    <w:rsid w:val="0029422B"/>
    <w:rsid w:val="002A49C0"/>
    <w:rsid w:val="002A4E9A"/>
    <w:rsid w:val="002B153C"/>
    <w:rsid w:val="002B3A97"/>
    <w:rsid w:val="002B5513"/>
    <w:rsid w:val="002C78DE"/>
    <w:rsid w:val="002D041C"/>
    <w:rsid w:val="002D317B"/>
    <w:rsid w:val="002D502D"/>
    <w:rsid w:val="002E0F69"/>
    <w:rsid w:val="002E49D9"/>
    <w:rsid w:val="002F78E8"/>
    <w:rsid w:val="00304C3A"/>
    <w:rsid w:val="00312597"/>
    <w:rsid w:val="00331FF0"/>
    <w:rsid w:val="00334154"/>
    <w:rsid w:val="0034051B"/>
    <w:rsid w:val="00340ECA"/>
    <w:rsid w:val="00341FA0"/>
    <w:rsid w:val="00353932"/>
    <w:rsid w:val="003543F7"/>
    <w:rsid w:val="0036252A"/>
    <w:rsid w:val="00364D9D"/>
    <w:rsid w:val="0037421D"/>
    <w:rsid w:val="003800CF"/>
    <w:rsid w:val="00383DA1"/>
    <w:rsid w:val="0039524B"/>
    <w:rsid w:val="00395575"/>
    <w:rsid w:val="003A06C8"/>
    <w:rsid w:val="003A0D7C"/>
    <w:rsid w:val="003A5290"/>
    <w:rsid w:val="003A5812"/>
    <w:rsid w:val="003B0AF5"/>
    <w:rsid w:val="003B23D6"/>
    <w:rsid w:val="003B2A80"/>
    <w:rsid w:val="003B44AB"/>
    <w:rsid w:val="003B63B0"/>
    <w:rsid w:val="003B7EE7"/>
    <w:rsid w:val="003D39EC"/>
    <w:rsid w:val="003D4344"/>
    <w:rsid w:val="003D78D5"/>
    <w:rsid w:val="003E3DD5"/>
    <w:rsid w:val="003E7601"/>
    <w:rsid w:val="003F07C6"/>
    <w:rsid w:val="003F1F6B"/>
    <w:rsid w:val="003F44B7"/>
    <w:rsid w:val="003F5EAD"/>
    <w:rsid w:val="004040B8"/>
    <w:rsid w:val="00406468"/>
    <w:rsid w:val="00411321"/>
    <w:rsid w:val="00413D48"/>
    <w:rsid w:val="00424B47"/>
    <w:rsid w:val="0043615B"/>
    <w:rsid w:val="00441AC2"/>
    <w:rsid w:val="0044249B"/>
    <w:rsid w:val="00447BD8"/>
    <w:rsid w:val="0045023C"/>
    <w:rsid w:val="00451A5B"/>
    <w:rsid w:val="00451FE6"/>
    <w:rsid w:val="00452BCD"/>
    <w:rsid w:val="00452CEA"/>
    <w:rsid w:val="00453781"/>
    <w:rsid w:val="004603E4"/>
    <w:rsid w:val="00465ADB"/>
    <w:rsid w:val="00465B52"/>
    <w:rsid w:val="00470DFF"/>
    <w:rsid w:val="00471BE2"/>
    <w:rsid w:val="00474B75"/>
    <w:rsid w:val="00477D11"/>
    <w:rsid w:val="0048116A"/>
    <w:rsid w:val="00483F0B"/>
    <w:rsid w:val="00496319"/>
    <w:rsid w:val="004B1E15"/>
    <w:rsid w:val="004B5465"/>
    <w:rsid w:val="004D72CA"/>
    <w:rsid w:val="004E6269"/>
    <w:rsid w:val="004F44C2"/>
    <w:rsid w:val="00502512"/>
    <w:rsid w:val="00516022"/>
    <w:rsid w:val="00521CEE"/>
    <w:rsid w:val="00527BD4"/>
    <w:rsid w:val="005429DC"/>
    <w:rsid w:val="00551E87"/>
    <w:rsid w:val="00573041"/>
    <w:rsid w:val="00574700"/>
    <w:rsid w:val="00575B80"/>
    <w:rsid w:val="00580218"/>
    <w:rsid w:val="00580C6F"/>
    <w:rsid w:val="005819CE"/>
    <w:rsid w:val="00593262"/>
    <w:rsid w:val="00596166"/>
    <w:rsid w:val="00596F66"/>
    <w:rsid w:val="005A290F"/>
    <w:rsid w:val="005A3DCD"/>
    <w:rsid w:val="005B2180"/>
    <w:rsid w:val="005B3814"/>
    <w:rsid w:val="005B7AA2"/>
    <w:rsid w:val="005C2917"/>
    <w:rsid w:val="005C3FE0"/>
    <w:rsid w:val="005C65B5"/>
    <w:rsid w:val="005C740C"/>
    <w:rsid w:val="005E20D7"/>
    <w:rsid w:val="00600CF0"/>
    <w:rsid w:val="006048F4"/>
    <w:rsid w:val="0060660A"/>
    <w:rsid w:val="0061000C"/>
    <w:rsid w:val="00617A44"/>
    <w:rsid w:val="006202B6"/>
    <w:rsid w:val="00625CD0"/>
    <w:rsid w:val="00640638"/>
    <w:rsid w:val="00641E4C"/>
    <w:rsid w:val="00643ACA"/>
    <w:rsid w:val="006453D3"/>
    <w:rsid w:val="00645414"/>
    <w:rsid w:val="00647D5F"/>
    <w:rsid w:val="00651CEE"/>
    <w:rsid w:val="00653606"/>
    <w:rsid w:val="00653AF0"/>
    <w:rsid w:val="00661591"/>
    <w:rsid w:val="0066632F"/>
    <w:rsid w:val="0067231C"/>
    <w:rsid w:val="00674A89"/>
    <w:rsid w:val="006772D1"/>
    <w:rsid w:val="00680B06"/>
    <w:rsid w:val="00685545"/>
    <w:rsid w:val="00694E9D"/>
    <w:rsid w:val="006A08AB"/>
    <w:rsid w:val="006B1544"/>
    <w:rsid w:val="006B2B31"/>
    <w:rsid w:val="006B4C5A"/>
    <w:rsid w:val="006B775E"/>
    <w:rsid w:val="006C2535"/>
    <w:rsid w:val="006C441E"/>
    <w:rsid w:val="006C65AB"/>
    <w:rsid w:val="006D0DFC"/>
    <w:rsid w:val="006E3546"/>
    <w:rsid w:val="006E49BA"/>
    <w:rsid w:val="006E7D82"/>
    <w:rsid w:val="006F0F93"/>
    <w:rsid w:val="006F31F2"/>
    <w:rsid w:val="006F751F"/>
    <w:rsid w:val="00700010"/>
    <w:rsid w:val="00701C66"/>
    <w:rsid w:val="00712C3A"/>
    <w:rsid w:val="00714DC5"/>
    <w:rsid w:val="00715237"/>
    <w:rsid w:val="00721AE1"/>
    <w:rsid w:val="007254A5"/>
    <w:rsid w:val="00725748"/>
    <w:rsid w:val="007316F1"/>
    <w:rsid w:val="0073720D"/>
    <w:rsid w:val="00737C88"/>
    <w:rsid w:val="00740712"/>
    <w:rsid w:val="007426AA"/>
    <w:rsid w:val="00742AB9"/>
    <w:rsid w:val="00747684"/>
    <w:rsid w:val="00754FBF"/>
    <w:rsid w:val="00756823"/>
    <w:rsid w:val="00760F83"/>
    <w:rsid w:val="00766EBC"/>
    <w:rsid w:val="007709EF"/>
    <w:rsid w:val="007736DE"/>
    <w:rsid w:val="00777129"/>
    <w:rsid w:val="00783559"/>
    <w:rsid w:val="00792686"/>
    <w:rsid w:val="0079551B"/>
    <w:rsid w:val="00797AA5"/>
    <w:rsid w:val="007A4105"/>
    <w:rsid w:val="007B4028"/>
    <w:rsid w:val="007B4503"/>
    <w:rsid w:val="007C406E"/>
    <w:rsid w:val="007C4C79"/>
    <w:rsid w:val="007C5183"/>
    <w:rsid w:val="007C66A6"/>
    <w:rsid w:val="007D162F"/>
    <w:rsid w:val="007D234C"/>
    <w:rsid w:val="007E2900"/>
    <w:rsid w:val="007F24DE"/>
    <w:rsid w:val="007F439C"/>
    <w:rsid w:val="007F510A"/>
    <w:rsid w:val="00800CCA"/>
    <w:rsid w:val="008027AD"/>
    <w:rsid w:val="00806120"/>
    <w:rsid w:val="00810C93"/>
    <w:rsid w:val="00812028"/>
    <w:rsid w:val="00813082"/>
    <w:rsid w:val="00814D03"/>
    <w:rsid w:val="00823AE2"/>
    <w:rsid w:val="008268DA"/>
    <w:rsid w:val="00826D3B"/>
    <w:rsid w:val="0083178B"/>
    <w:rsid w:val="00831EE4"/>
    <w:rsid w:val="00833695"/>
    <w:rsid w:val="008336B7"/>
    <w:rsid w:val="00842CD8"/>
    <w:rsid w:val="008463B6"/>
    <w:rsid w:val="008529AD"/>
    <w:rsid w:val="008547BA"/>
    <w:rsid w:val="00855367"/>
    <w:rsid w:val="008553C7"/>
    <w:rsid w:val="00857FEB"/>
    <w:rsid w:val="008601AF"/>
    <w:rsid w:val="00867FDD"/>
    <w:rsid w:val="00872271"/>
    <w:rsid w:val="00872B19"/>
    <w:rsid w:val="0089407A"/>
    <w:rsid w:val="008A28F5"/>
    <w:rsid w:val="008B3929"/>
    <w:rsid w:val="008B449F"/>
    <w:rsid w:val="008B4CB3"/>
    <w:rsid w:val="008C23BC"/>
    <w:rsid w:val="008C356D"/>
    <w:rsid w:val="008C39A4"/>
    <w:rsid w:val="008C66E0"/>
    <w:rsid w:val="008E2B00"/>
    <w:rsid w:val="008E49AD"/>
    <w:rsid w:val="008E53E5"/>
    <w:rsid w:val="008F3246"/>
    <w:rsid w:val="008F3729"/>
    <w:rsid w:val="008F508C"/>
    <w:rsid w:val="008F5345"/>
    <w:rsid w:val="009010A2"/>
    <w:rsid w:val="0090271B"/>
    <w:rsid w:val="00907824"/>
    <w:rsid w:val="00910642"/>
    <w:rsid w:val="0091701C"/>
    <w:rsid w:val="009250B2"/>
    <w:rsid w:val="00925348"/>
    <w:rsid w:val="009311C8"/>
    <w:rsid w:val="00933376"/>
    <w:rsid w:val="00933A2F"/>
    <w:rsid w:val="00940D02"/>
    <w:rsid w:val="009718F9"/>
    <w:rsid w:val="00972FB9"/>
    <w:rsid w:val="009741AB"/>
    <w:rsid w:val="00975112"/>
    <w:rsid w:val="0098073F"/>
    <w:rsid w:val="0098788A"/>
    <w:rsid w:val="0099236B"/>
    <w:rsid w:val="00994FDA"/>
    <w:rsid w:val="00995B53"/>
    <w:rsid w:val="00996EEF"/>
    <w:rsid w:val="009A3B71"/>
    <w:rsid w:val="009A61BC"/>
    <w:rsid w:val="009B2F1A"/>
    <w:rsid w:val="009C1680"/>
    <w:rsid w:val="009C3F20"/>
    <w:rsid w:val="009E395D"/>
    <w:rsid w:val="009F02F7"/>
    <w:rsid w:val="00A02901"/>
    <w:rsid w:val="00A1373D"/>
    <w:rsid w:val="00A14CD3"/>
    <w:rsid w:val="00A21E76"/>
    <w:rsid w:val="00A245F8"/>
    <w:rsid w:val="00A30E68"/>
    <w:rsid w:val="00A34AA0"/>
    <w:rsid w:val="00A4043A"/>
    <w:rsid w:val="00A47948"/>
    <w:rsid w:val="00A502DF"/>
    <w:rsid w:val="00A50CF6"/>
    <w:rsid w:val="00A516F5"/>
    <w:rsid w:val="00A56946"/>
    <w:rsid w:val="00A61C98"/>
    <w:rsid w:val="00A641AC"/>
    <w:rsid w:val="00A72139"/>
    <w:rsid w:val="00A72E17"/>
    <w:rsid w:val="00A76F63"/>
    <w:rsid w:val="00A82C5C"/>
    <w:rsid w:val="00A831FD"/>
    <w:rsid w:val="00AA2F0C"/>
    <w:rsid w:val="00AA361D"/>
    <w:rsid w:val="00AA4791"/>
    <w:rsid w:val="00AA7FC9"/>
    <w:rsid w:val="00AB1A39"/>
    <w:rsid w:val="00AB5933"/>
    <w:rsid w:val="00AE013D"/>
    <w:rsid w:val="00AE0408"/>
    <w:rsid w:val="00AE11B7"/>
    <w:rsid w:val="00AE68E5"/>
    <w:rsid w:val="00AE6B2F"/>
    <w:rsid w:val="00AF0232"/>
    <w:rsid w:val="00AF27BB"/>
    <w:rsid w:val="00AF32E0"/>
    <w:rsid w:val="00AF43AA"/>
    <w:rsid w:val="00AF52FD"/>
    <w:rsid w:val="00AF7237"/>
    <w:rsid w:val="00B0099D"/>
    <w:rsid w:val="00B00D75"/>
    <w:rsid w:val="00B070CB"/>
    <w:rsid w:val="00B20A8B"/>
    <w:rsid w:val="00B22594"/>
    <w:rsid w:val="00B26CCF"/>
    <w:rsid w:val="00B42DFA"/>
    <w:rsid w:val="00B45157"/>
    <w:rsid w:val="00B531DD"/>
    <w:rsid w:val="00B54D61"/>
    <w:rsid w:val="00B71DC2"/>
    <w:rsid w:val="00B773C4"/>
    <w:rsid w:val="00B77E1F"/>
    <w:rsid w:val="00B93893"/>
    <w:rsid w:val="00BA1397"/>
    <w:rsid w:val="00BA195C"/>
    <w:rsid w:val="00BA2BE4"/>
    <w:rsid w:val="00BA3A95"/>
    <w:rsid w:val="00BA6510"/>
    <w:rsid w:val="00BB1D04"/>
    <w:rsid w:val="00BB1DEC"/>
    <w:rsid w:val="00BB4C35"/>
    <w:rsid w:val="00BB6DA5"/>
    <w:rsid w:val="00BC3B53"/>
    <w:rsid w:val="00BC3B96"/>
    <w:rsid w:val="00BC4AE3"/>
    <w:rsid w:val="00BD51D4"/>
    <w:rsid w:val="00BE3F88"/>
    <w:rsid w:val="00BE4756"/>
    <w:rsid w:val="00BE57B1"/>
    <w:rsid w:val="00BE7B41"/>
    <w:rsid w:val="00BF3E31"/>
    <w:rsid w:val="00C04C72"/>
    <w:rsid w:val="00C077F5"/>
    <w:rsid w:val="00C171A1"/>
    <w:rsid w:val="00C17820"/>
    <w:rsid w:val="00C206F1"/>
    <w:rsid w:val="00C27EB4"/>
    <w:rsid w:val="00C31967"/>
    <w:rsid w:val="00C40C60"/>
    <w:rsid w:val="00C411D0"/>
    <w:rsid w:val="00C44ECC"/>
    <w:rsid w:val="00C50407"/>
    <w:rsid w:val="00C5258E"/>
    <w:rsid w:val="00C564D2"/>
    <w:rsid w:val="00C62708"/>
    <w:rsid w:val="00C64DD3"/>
    <w:rsid w:val="00C82AFE"/>
    <w:rsid w:val="00C86CCB"/>
    <w:rsid w:val="00C90702"/>
    <w:rsid w:val="00C97C80"/>
    <w:rsid w:val="00CA47D3"/>
    <w:rsid w:val="00CA6D77"/>
    <w:rsid w:val="00CB5455"/>
    <w:rsid w:val="00CB5688"/>
    <w:rsid w:val="00CC3D39"/>
    <w:rsid w:val="00CD362D"/>
    <w:rsid w:val="00CD6B5E"/>
    <w:rsid w:val="00CF053F"/>
    <w:rsid w:val="00CF19CB"/>
    <w:rsid w:val="00D00747"/>
    <w:rsid w:val="00D0609E"/>
    <w:rsid w:val="00D078E1"/>
    <w:rsid w:val="00D100E9"/>
    <w:rsid w:val="00D1404C"/>
    <w:rsid w:val="00D21E4B"/>
    <w:rsid w:val="00D22441"/>
    <w:rsid w:val="00D23522"/>
    <w:rsid w:val="00D31BDB"/>
    <w:rsid w:val="00D375EB"/>
    <w:rsid w:val="00D41717"/>
    <w:rsid w:val="00D516BE"/>
    <w:rsid w:val="00D539CF"/>
    <w:rsid w:val="00D5423B"/>
    <w:rsid w:val="00D54F4E"/>
    <w:rsid w:val="00D56755"/>
    <w:rsid w:val="00D56E1D"/>
    <w:rsid w:val="00D60BA4"/>
    <w:rsid w:val="00D62419"/>
    <w:rsid w:val="00D70961"/>
    <w:rsid w:val="00D76785"/>
    <w:rsid w:val="00D77870"/>
    <w:rsid w:val="00D80CCE"/>
    <w:rsid w:val="00D95C88"/>
    <w:rsid w:val="00D97B2E"/>
    <w:rsid w:val="00DB36FE"/>
    <w:rsid w:val="00DB533A"/>
    <w:rsid w:val="00DD16BB"/>
    <w:rsid w:val="00DD6741"/>
    <w:rsid w:val="00DE3FE0"/>
    <w:rsid w:val="00DE578A"/>
    <w:rsid w:val="00DE6E89"/>
    <w:rsid w:val="00DF2583"/>
    <w:rsid w:val="00DF54D9"/>
    <w:rsid w:val="00E018CC"/>
    <w:rsid w:val="00E018E4"/>
    <w:rsid w:val="00E10DC6"/>
    <w:rsid w:val="00E11F8E"/>
    <w:rsid w:val="00E2409C"/>
    <w:rsid w:val="00E34A0D"/>
    <w:rsid w:val="00E3731D"/>
    <w:rsid w:val="00E40926"/>
    <w:rsid w:val="00E42A90"/>
    <w:rsid w:val="00E552A2"/>
    <w:rsid w:val="00E560B3"/>
    <w:rsid w:val="00E634E3"/>
    <w:rsid w:val="00E7111F"/>
    <w:rsid w:val="00E77F89"/>
    <w:rsid w:val="00E850D3"/>
    <w:rsid w:val="00E90A09"/>
    <w:rsid w:val="00E9736C"/>
    <w:rsid w:val="00EA08FA"/>
    <w:rsid w:val="00EB1EBD"/>
    <w:rsid w:val="00EC0DFF"/>
    <w:rsid w:val="00EC237D"/>
    <w:rsid w:val="00EC36A8"/>
    <w:rsid w:val="00EC3E2A"/>
    <w:rsid w:val="00ED072A"/>
    <w:rsid w:val="00ED29AA"/>
    <w:rsid w:val="00ED539E"/>
    <w:rsid w:val="00EE4A1F"/>
    <w:rsid w:val="00EF1B5A"/>
    <w:rsid w:val="00EF2CCA"/>
    <w:rsid w:val="00EF495B"/>
    <w:rsid w:val="00EF6300"/>
    <w:rsid w:val="00F034D8"/>
    <w:rsid w:val="00F03963"/>
    <w:rsid w:val="00F1256D"/>
    <w:rsid w:val="00F13A4E"/>
    <w:rsid w:val="00F172BB"/>
    <w:rsid w:val="00F21BEF"/>
    <w:rsid w:val="00F25614"/>
    <w:rsid w:val="00F25C96"/>
    <w:rsid w:val="00F3286C"/>
    <w:rsid w:val="00F3492B"/>
    <w:rsid w:val="00F41864"/>
    <w:rsid w:val="00F42613"/>
    <w:rsid w:val="00F42DA4"/>
    <w:rsid w:val="00F50F86"/>
    <w:rsid w:val="00F53F91"/>
    <w:rsid w:val="00F56C60"/>
    <w:rsid w:val="00F61A72"/>
    <w:rsid w:val="00F61FB2"/>
    <w:rsid w:val="00F66F13"/>
    <w:rsid w:val="00F74073"/>
    <w:rsid w:val="00F766C0"/>
    <w:rsid w:val="00F8713B"/>
    <w:rsid w:val="00F93F9E"/>
    <w:rsid w:val="00FB06ED"/>
    <w:rsid w:val="00FC1792"/>
    <w:rsid w:val="00FC1AE6"/>
    <w:rsid w:val="00FC36AB"/>
    <w:rsid w:val="00FC432C"/>
    <w:rsid w:val="00FC58B9"/>
    <w:rsid w:val="00FC592D"/>
    <w:rsid w:val="00FC6CF6"/>
    <w:rsid w:val="00FD63EA"/>
    <w:rsid w:val="00FE486B"/>
    <w:rsid w:val="00FE4F08"/>
    <w:rsid w:val="00FF52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1F8FCB4"/>
  <w15:docId w15:val="{2BBC9F7D-3FF9-43B1-8EBE-E5C4761F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 w:type="paragraph" w:styleId="Lijstalinea">
    <w:name w:val="List Paragraph"/>
    <w:basedOn w:val="Standaard"/>
    <w:uiPriority w:val="34"/>
    <w:qFormat/>
    <w:rsid w:val="005C2917"/>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C564D2"/>
    <w:rPr>
      <w:sz w:val="16"/>
      <w:szCs w:val="16"/>
    </w:rPr>
  </w:style>
  <w:style w:type="paragraph" w:styleId="Tekstopmerking">
    <w:name w:val="annotation text"/>
    <w:basedOn w:val="Standaard"/>
    <w:link w:val="TekstopmerkingChar"/>
    <w:semiHidden/>
    <w:unhideWhenUsed/>
    <w:rsid w:val="00C564D2"/>
    <w:pPr>
      <w:spacing w:line="240" w:lineRule="auto"/>
    </w:pPr>
    <w:rPr>
      <w:sz w:val="20"/>
      <w:szCs w:val="20"/>
    </w:rPr>
  </w:style>
  <w:style w:type="character" w:customStyle="1" w:styleId="TekstopmerkingChar">
    <w:name w:val="Tekst opmerking Char"/>
    <w:basedOn w:val="Standaardalinea-lettertype"/>
    <w:link w:val="Tekstopmerking"/>
    <w:semiHidden/>
    <w:rsid w:val="00C564D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564D2"/>
    <w:rPr>
      <w:b/>
      <w:bCs/>
    </w:rPr>
  </w:style>
  <w:style w:type="character" w:customStyle="1" w:styleId="OnderwerpvanopmerkingChar">
    <w:name w:val="Onderwerp van opmerking Char"/>
    <w:basedOn w:val="TekstopmerkingChar"/>
    <w:link w:val="Onderwerpvanopmerking"/>
    <w:semiHidden/>
    <w:rsid w:val="00C564D2"/>
    <w:rPr>
      <w:rFonts w:ascii="Verdana" w:hAnsi="Verdana"/>
      <w:b/>
      <w:bCs/>
      <w:lang w:val="nl-NL" w:eastAsia="nl-NL"/>
    </w:rPr>
  </w:style>
  <w:style w:type="paragraph" w:customStyle="1" w:styleId="Default">
    <w:name w:val="Default"/>
    <w:rsid w:val="00406468"/>
    <w:pPr>
      <w:autoSpaceDE w:val="0"/>
      <w:autoSpaceDN w:val="0"/>
      <w:adjustRightInd w:val="0"/>
    </w:pPr>
    <w:rPr>
      <w:rFonts w:ascii="Arial" w:hAnsi="Arial" w:cs="Arial"/>
      <w:color w:val="000000"/>
      <w:sz w:val="24"/>
      <w:szCs w:val="24"/>
      <w:lang w:val="nl-NL"/>
    </w:rPr>
  </w:style>
  <w:style w:type="character" w:styleId="Voetnootmarkering">
    <w:name w:val="footnote reference"/>
    <w:basedOn w:val="Standaardalinea-lettertype"/>
    <w:semiHidden/>
    <w:unhideWhenUsed/>
    <w:rsid w:val="00D539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9051">
      <w:bodyDiv w:val="1"/>
      <w:marLeft w:val="0"/>
      <w:marRight w:val="0"/>
      <w:marTop w:val="0"/>
      <w:marBottom w:val="0"/>
      <w:divBdr>
        <w:top w:val="none" w:sz="0" w:space="0" w:color="auto"/>
        <w:left w:val="none" w:sz="0" w:space="0" w:color="auto"/>
        <w:bottom w:val="none" w:sz="0" w:space="0" w:color="auto"/>
        <w:right w:val="none" w:sz="0" w:space="0" w:color="auto"/>
      </w:divBdr>
    </w:div>
    <w:div w:id="1272278452">
      <w:bodyDiv w:val="1"/>
      <w:marLeft w:val="0"/>
      <w:marRight w:val="0"/>
      <w:marTop w:val="0"/>
      <w:marBottom w:val="0"/>
      <w:divBdr>
        <w:top w:val="none" w:sz="0" w:space="0" w:color="auto"/>
        <w:left w:val="none" w:sz="0" w:space="0" w:color="auto"/>
        <w:bottom w:val="none" w:sz="0" w:space="0" w:color="auto"/>
        <w:right w:val="none" w:sz="0" w:space="0" w:color="auto"/>
      </w:divBdr>
    </w:div>
    <w:div w:id="1342661888">
      <w:bodyDiv w:val="1"/>
      <w:marLeft w:val="0"/>
      <w:marRight w:val="0"/>
      <w:marTop w:val="0"/>
      <w:marBottom w:val="0"/>
      <w:divBdr>
        <w:top w:val="none" w:sz="0" w:space="0" w:color="auto"/>
        <w:left w:val="none" w:sz="0" w:space="0" w:color="auto"/>
        <w:bottom w:val="none" w:sz="0" w:space="0" w:color="auto"/>
        <w:right w:val="none" w:sz="0" w:space="0" w:color="auto"/>
      </w:divBdr>
    </w:div>
    <w:div w:id="15914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56" Type="http://schemas.openxmlformats.org/officeDocument/2006/relationships/glossaryDocument" Target="glossary/document.xml"/><Relationship Id="rId8" Type="http://schemas.openxmlformats.org/officeDocument/2006/relationships/customXml" Target="../customXml/item8.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57" Type="http://schemas.openxmlformats.org/officeDocument/2006/relationships/theme" Target="theme/theme1.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703B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2ED7"/>
    <w:rsid w:val="0004139C"/>
    <w:rsid w:val="00042A5B"/>
    <w:rsid w:val="000F16B5"/>
    <w:rsid w:val="001B54AE"/>
    <w:rsid w:val="002A3E1D"/>
    <w:rsid w:val="00417388"/>
    <w:rsid w:val="004E5326"/>
    <w:rsid w:val="004F60E1"/>
    <w:rsid w:val="005554F0"/>
    <w:rsid w:val="00570BC8"/>
    <w:rsid w:val="00621E14"/>
    <w:rsid w:val="006E7C29"/>
    <w:rsid w:val="0073045D"/>
    <w:rsid w:val="0078022D"/>
    <w:rsid w:val="00813BB7"/>
    <w:rsid w:val="00817EEB"/>
    <w:rsid w:val="00840632"/>
    <w:rsid w:val="00A22FC5"/>
    <w:rsid w:val="00AE4073"/>
    <w:rsid w:val="00AF780E"/>
    <w:rsid w:val="00B01956"/>
    <w:rsid w:val="00B02C0A"/>
    <w:rsid w:val="00B97642"/>
    <w:rsid w:val="00CA6A61"/>
    <w:rsid w:val="00CC4C23"/>
    <w:rsid w:val="00D169A7"/>
    <w:rsid w:val="00DD3B05"/>
    <w:rsid w:val="00E52125"/>
    <w:rsid w:val="00E60301"/>
    <w:rsid w:val="00E703B2"/>
    <w:rsid w:val="00EB2D5B"/>
    <w:rsid w:val="00EB7455"/>
    <w:rsid w:val="00EC10B5"/>
    <w:rsid w:val="00F605C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0.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1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1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16.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1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18.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19.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0.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6.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7.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8.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29.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0.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3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3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3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9.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0.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4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9.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0.xml><?xml version="1.0" encoding="utf-8"?>
<ds:datastoreItem xmlns:ds="http://schemas.openxmlformats.org/officeDocument/2006/customXml" ds:itemID="{6CA8F321-F746-4E54-9F9B-E362236C0419}">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2.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3.xml><?xml version="1.0" encoding="utf-8"?>
<ds:datastoreItem xmlns:ds="http://schemas.openxmlformats.org/officeDocument/2006/customXml" ds:itemID="{0392E21E-7498-4C57-8699-EF894E1BB177}">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5.xml><?xml version="1.0" encoding="utf-8"?>
<ds:datastoreItem xmlns:ds="http://schemas.openxmlformats.org/officeDocument/2006/customXml" ds:itemID="{447130FA-CBB7-4213-894B-BCC9CC32E58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2DE8A25E-C68B-4646-9C00-84D31939F2D9}">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18.xml><?xml version="1.0" encoding="utf-8"?>
<ds:datastoreItem xmlns:ds="http://schemas.openxmlformats.org/officeDocument/2006/customXml" ds:itemID="{06D49B89-527E-4236-B7A4-2FC202CA4DFF}">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DE695429-4701-46A6-BC0D-9D353D712A7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81E0E787-6138-4C80-9277-A4355878A210}">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E801F32E-962A-432D-B710-828B8C3AFA7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15305B21-2C3E-4DB8-BF29-792D05DE2D78}">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23.xml><?xml version="1.0" encoding="utf-8"?>
<ds:datastoreItem xmlns:ds="http://schemas.openxmlformats.org/officeDocument/2006/customXml" ds:itemID="{D91378B1-4875-42E8-A199-9808BACC6864}">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130E3D73-01D5-4E27-96F0-0D562A29CA61}">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26.xml><?xml version="1.0" encoding="utf-8"?>
<ds:datastoreItem xmlns:ds="http://schemas.openxmlformats.org/officeDocument/2006/customXml" ds:itemID="{55705CC5-7096-41B5-91BE-37A3C6F5CE1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A51E5E0F-7849-4D0E-95BE-E68F803A3853}">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584849BB-4387-41E8-B03C-12B8BFFD9165}">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0.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1.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2.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3.xml><?xml version="1.0" encoding="utf-8"?>
<ds:datastoreItem xmlns:ds="http://schemas.openxmlformats.org/officeDocument/2006/customXml" ds:itemID="{D4D01C84-345A-4278-9BC8-EE6CF93FDBF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5D62A2F8-3D9B-400C-A833-FC0D28F91D63}">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8EA1E674-E51F-48B4-8FEC-410554CE9CE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7.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8.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39.xml><?xml version="1.0" encoding="utf-8"?>
<ds:datastoreItem xmlns:ds="http://schemas.openxmlformats.org/officeDocument/2006/customXml" ds:itemID="{5EDD01AC-F71E-4057-A092-9C7F3423C918}">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811EA592-C02D-4732-970E-59069AA69A5E}">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41.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42.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43.xml><?xml version="1.0" encoding="utf-8"?>
<ds:datastoreItem xmlns:ds="http://schemas.openxmlformats.org/officeDocument/2006/customXml" ds:itemID="{878BE8FE-253C-4272-8644-01E4ED877F2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43319A2B-34E7-489A-9960-C693944A28E6}">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6.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7.xml><?xml version="1.0" encoding="utf-8"?>
<ds:datastoreItem xmlns:ds="http://schemas.openxmlformats.org/officeDocument/2006/customXml" ds:itemID="{E69166D8-5EA2-4032-9534-E74F1EEFF78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customXml/itemProps9.xml><?xml version="1.0" encoding="utf-8"?>
<ds:datastoreItem xmlns:ds="http://schemas.openxmlformats.org/officeDocument/2006/customXml" ds:itemID="{3EF18877-F198-4DCE-B66B-93BFC1E53FB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5137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Petra Koster</cp:lastModifiedBy>
  <cp:revision>2</cp:revision>
  <cp:lastPrinted>2019-12-13T13:59:00Z</cp:lastPrinted>
  <dcterms:created xsi:type="dcterms:W3CDTF">2019-12-17T15:58:00Z</dcterms:created>
  <dcterms:modified xsi:type="dcterms:W3CDTF">2019-12-17T15:58:00Z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LeedeE</vt:lpwstr>
  </property>
  <property fmtid="{D5CDD505-2E9C-101B-9397-08002B2CF9AE}" pid="3" name="A_ADRES">
    <vt:lpwstr>De Voorzitter van de Tweede Kamer
der Staten-Generaal
Binnenhof 4
2513 AA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Kamervragen over de energierekening en toelichting op de ontwikkeling van de energierekening</vt:lpwstr>
  </property>
  <property fmtid="{D5CDD505-2E9C-101B-9397-08002B2CF9AE}" pid="8" name="documentId">
    <vt:lpwstr>19294192</vt:lpwstr>
  </property>
  <property fmtid="{D5CDD505-2E9C-101B-9397-08002B2CF9AE}" pid="9" name="RegisterInEdocs">
    <vt:bool>true</vt:bool>
  </property>
  <property fmtid="{D5CDD505-2E9C-101B-9397-08002B2CF9AE}" pid="10" name="TYPE_ID">
    <vt:lpwstr>Brief</vt:lpwstr>
  </property>
</Properties>
</file>