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9CEFD" w14:textId="5DB06E3A" w:rsidR="00E50B9F" w:rsidRDefault="00E50B9F" w:rsidP="00A52826">
      <w:pPr>
        <w:rPr>
          <w:b/>
          <w:bCs/>
        </w:rPr>
      </w:pPr>
      <w:bookmarkStart w:id="0" w:name="_GoBack"/>
      <w:bookmarkEnd w:id="0"/>
      <w:r>
        <w:rPr>
          <w:b/>
          <w:bCs/>
        </w:rPr>
        <w:t>HET GAAT VRIEZEN…</w:t>
      </w:r>
    </w:p>
    <w:p w14:paraId="1E4B3B3B" w14:textId="3174A1E4" w:rsidR="00A52826" w:rsidRDefault="00A52826" w:rsidP="00A52826">
      <w:pPr>
        <w:rPr>
          <w:b/>
          <w:bCs/>
        </w:rPr>
      </w:pPr>
      <w:r w:rsidRPr="00DC1088">
        <w:rPr>
          <w:b/>
          <w:bCs/>
        </w:rPr>
        <w:t>Wist je dat water de bloesem beschermt bij vorst?</w:t>
      </w:r>
      <w:r w:rsidR="00E20765">
        <w:rPr>
          <w:b/>
          <w:bCs/>
        </w:rPr>
        <w:t xml:space="preserve"> </w:t>
      </w:r>
    </w:p>
    <w:p w14:paraId="62736618" w14:textId="77777777" w:rsidR="00D7559C" w:rsidRDefault="00D7559C" w:rsidP="00A52826"/>
    <w:p w14:paraId="33893154" w14:textId="209A8302" w:rsidR="007C252F" w:rsidRPr="00C12611" w:rsidRDefault="007C252F" w:rsidP="007C252F">
      <w:pPr>
        <w:ind w:firstLine="3"/>
      </w:pPr>
      <w:r w:rsidRPr="00C12611">
        <w:t>Wanneer fruitbomen bloesem hebben en er kans is op (nacht)vorst beschermen telers hun bloemen door een dun laagje water. Dit doen zij door te beregenen, waardoor er een beschermend laagje ijs rondom de bloesem wordt gevormd. De bloesem bevriest niet doordat er stollingswarmte wordt geproduceerd. Het is belangrijk dat de fruitteler continue blijft beregenen om stollingswarmte te produceren en dus de bloesem te beschermen. Door deze methode in te zetten blijft de bloesem beschermd bij een nachtvorst tot min 7 graden Celsius. Doen telers dit niet, dan gaat de bloesem en dus de uiteindelijke oogstopbrengst verloren.</w:t>
      </w:r>
    </w:p>
    <w:p w14:paraId="20C58F08" w14:textId="77777777" w:rsidR="00C12611" w:rsidRDefault="00C12611" w:rsidP="00C12611">
      <w:pPr>
        <w:ind w:firstLine="3"/>
      </w:pPr>
      <w:r>
        <w:t>Op deze manier werken fruittelers continue aan de voedselvoorziening van Nederland.</w:t>
      </w:r>
    </w:p>
    <w:p w14:paraId="75067584" w14:textId="77777777" w:rsidR="00E20765" w:rsidRDefault="00E20765" w:rsidP="007C252F">
      <w:pPr>
        <w:rPr>
          <w:i/>
          <w:iCs/>
        </w:rPr>
      </w:pPr>
    </w:p>
    <w:p w14:paraId="0175FF3C" w14:textId="2686E8B7" w:rsidR="00E50B9F" w:rsidRDefault="00E50B9F" w:rsidP="00E50B9F">
      <w:pPr>
        <w:ind w:firstLine="3"/>
        <w:rPr>
          <w:i/>
          <w:iCs/>
        </w:rPr>
      </w:pPr>
      <w:r w:rsidRPr="00D80051">
        <w:rPr>
          <w:i/>
          <w:iCs/>
        </w:rPr>
        <w:t>Bron: Waterschap Zuiderzeeland</w:t>
      </w:r>
      <w:r>
        <w:rPr>
          <w:i/>
          <w:iCs/>
        </w:rPr>
        <w:t xml:space="preserve"> &amp;</w:t>
      </w:r>
      <w:r w:rsidR="007C252F">
        <w:rPr>
          <w:i/>
          <w:iCs/>
        </w:rPr>
        <w:t xml:space="preserve"> </w:t>
      </w:r>
      <w:proofErr w:type="spellStart"/>
      <w:r w:rsidR="007C252F">
        <w:rPr>
          <w:i/>
          <w:iCs/>
        </w:rPr>
        <w:t>Scharringa</w:t>
      </w:r>
      <w:proofErr w:type="spellEnd"/>
      <w:r>
        <w:rPr>
          <w:i/>
          <w:iCs/>
        </w:rPr>
        <w:t xml:space="preserve"> &amp; FAO (2005)</w:t>
      </w:r>
    </w:p>
    <w:p w14:paraId="7A5BBD20" w14:textId="77777777" w:rsidR="00E50B9F" w:rsidRDefault="00E50B9F" w:rsidP="00A52826">
      <w:pPr>
        <w:ind w:firstLine="3"/>
      </w:pPr>
    </w:p>
    <w:p w14:paraId="626A30CD" w14:textId="0EFDD5D6" w:rsidR="00E50B9F" w:rsidRPr="00176125" w:rsidRDefault="00C41F3F" w:rsidP="00176125">
      <w:pPr>
        <w:ind w:firstLine="3"/>
      </w:pPr>
      <w:r>
        <w:t>#</w:t>
      </w:r>
      <w:proofErr w:type="spellStart"/>
      <w:r>
        <w:t>trotsopdefruitteler</w:t>
      </w:r>
      <w:proofErr w:type="spellEnd"/>
      <w:r>
        <w:t xml:space="preserve"> #</w:t>
      </w:r>
      <w:proofErr w:type="spellStart"/>
      <w:r>
        <w:t>fruitvooruit</w:t>
      </w:r>
      <w:proofErr w:type="spellEnd"/>
      <w:r>
        <w:t xml:space="preserve"> #</w:t>
      </w:r>
      <w:proofErr w:type="spellStart"/>
      <w:r>
        <w:t>toekomstbestendigbedrijf</w:t>
      </w:r>
      <w:proofErr w:type="spellEnd"/>
    </w:p>
    <w:p w14:paraId="4363AF86" w14:textId="77777777" w:rsidR="007A2596" w:rsidRPr="00077ED7" w:rsidRDefault="007A2596" w:rsidP="00A52826">
      <w:pPr>
        <w:ind w:firstLine="3"/>
        <w:rPr>
          <w:i/>
          <w:iCs/>
        </w:rPr>
      </w:pPr>
    </w:p>
    <w:p w14:paraId="2C132311" w14:textId="16267A7E" w:rsidR="007A2596" w:rsidRDefault="00E50B9F" w:rsidP="007A2596">
      <w:pPr>
        <w:ind w:firstLine="3"/>
        <w:rPr>
          <w:color w:val="808080" w:themeColor="background1" w:themeShade="80"/>
        </w:rPr>
      </w:pPr>
      <w:r>
        <w:rPr>
          <w:noProof/>
          <w:color w:val="808080" w:themeColor="background1" w:themeShade="80"/>
        </w:rPr>
        <w:drawing>
          <wp:inline distT="0" distB="0" distL="0" distR="0" wp14:anchorId="5D35E334" wp14:editId="4BC2E355">
            <wp:extent cx="5760720" cy="324040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320_factsheet_nachtvorst_V2.jpg"/>
                    <pic:cNvPicPr/>
                  </pic:nvPicPr>
                  <pic:blipFill>
                    <a:blip r:embed="rId7">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4D1E7373" w14:textId="7D4186F2" w:rsidR="007A2596" w:rsidRDefault="007A2596" w:rsidP="00A52826">
      <w:pPr>
        <w:rPr>
          <w:color w:val="808080" w:themeColor="background1" w:themeShade="80"/>
        </w:rPr>
      </w:pPr>
    </w:p>
    <w:p w14:paraId="55E2EAB3" w14:textId="7D52A75F" w:rsidR="00D7559C" w:rsidRDefault="00D7559C" w:rsidP="00A52826">
      <w:pPr>
        <w:rPr>
          <w:color w:val="808080" w:themeColor="background1" w:themeShade="80"/>
        </w:rPr>
      </w:pPr>
    </w:p>
    <w:p w14:paraId="66EBD940" w14:textId="00FA6244" w:rsidR="00D7559C" w:rsidRDefault="00D7559C" w:rsidP="00A52826">
      <w:pPr>
        <w:rPr>
          <w:color w:val="808080" w:themeColor="background1" w:themeShade="80"/>
        </w:rPr>
      </w:pPr>
    </w:p>
    <w:p w14:paraId="20988167" w14:textId="15A916D3" w:rsidR="00D7559C" w:rsidRDefault="00D7559C" w:rsidP="00A52826">
      <w:pPr>
        <w:rPr>
          <w:color w:val="808080" w:themeColor="background1" w:themeShade="80"/>
        </w:rPr>
      </w:pPr>
    </w:p>
    <w:p w14:paraId="12DD69CB" w14:textId="598F9441" w:rsidR="00D7559C" w:rsidRDefault="00D7559C" w:rsidP="00A52826">
      <w:pPr>
        <w:rPr>
          <w:color w:val="808080" w:themeColor="background1" w:themeShade="80"/>
        </w:rPr>
      </w:pPr>
    </w:p>
    <w:p w14:paraId="2663A314" w14:textId="19449CDF" w:rsidR="00D7559C" w:rsidRPr="00D7559C" w:rsidRDefault="00D7559C" w:rsidP="00A52826">
      <w:pPr>
        <w:rPr>
          <w:b/>
          <w:bCs/>
        </w:rPr>
      </w:pPr>
      <w:r>
        <w:rPr>
          <w:b/>
          <w:bCs/>
        </w:rPr>
        <w:lastRenderedPageBreak/>
        <w:t>HET GAAT VRIEZEN…</w:t>
      </w:r>
    </w:p>
    <w:p w14:paraId="00947F57" w14:textId="4274A204" w:rsidR="00D7559C" w:rsidRDefault="00D7559C" w:rsidP="00A52826">
      <w:pPr>
        <w:rPr>
          <w:b/>
          <w:bCs/>
        </w:rPr>
      </w:pPr>
      <w:r w:rsidRPr="00D7559C">
        <w:rPr>
          <w:b/>
          <w:bCs/>
        </w:rPr>
        <w:t>Wist je dat beregenen van de bloesem niet voor alle fruitsoorten toepasbaar is?</w:t>
      </w:r>
    </w:p>
    <w:p w14:paraId="0F784534" w14:textId="140395E3" w:rsidR="001677D7" w:rsidRPr="00C12611" w:rsidRDefault="001677D7" w:rsidP="00A52826">
      <w:pPr>
        <w:rPr>
          <w:b/>
          <w:bCs/>
        </w:rPr>
      </w:pPr>
    </w:p>
    <w:p w14:paraId="6C91BEF8" w14:textId="77777777" w:rsidR="007C252F" w:rsidRPr="00C12611" w:rsidRDefault="007C252F" w:rsidP="007C252F">
      <w:r w:rsidRPr="00C12611">
        <w:t xml:space="preserve">Het beregenen van de bloesem van onder andere kersen en pruimen is minder tot niet effectief. Om toch de bloesem te beschermen worden er andere methodes gebruikt. Denk hierbij aan vuurpotten tussen het gewas of overkappingen boven het gewas om de warmte (van overdag) vast te houden. </w:t>
      </w:r>
    </w:p>
    <w:p w14:paraId="7A334D3F" w14:textId="1D276838" w:rsidR="00240733" w:rsidRDefault="00240733" w:rsidP="00A52826">
      <w:pPr>
        <w:rPr>
          <w:color w:val="FF0000"/>
        </w:rPr>
      </w:pPr>
    </w:p>
    <w:p w14:paraId="0BD5E96A" w14:textId="3808AA9C" w:rsidR="00240733" w:rsidRPr="00240733" w:rsidRDefault="00240733" w:rsidP="00240733">
      <w:pPr>
        <w:ind w:firstLine="3"/>
      </w:pPr>
      <w:r>
        <w:t>Op deze manier werken fruittelers continue aan de voedselvoorziening van Nederland.</w:t>
      </w:r>
    </w:p>
    <w:p w14:paraId="776A948A" w14:textId="77777777" w:rsidR="00E55696" w:rsidRPr="00E55696" w:rsidRDefault="00E55696" w:rsidP="00A52826">
      <w:pPr>
        <w:rPr>
          <w:i/>
          <w:iCs/>
          <w:color w:val="000000" w:themeColor="text1"/>
        </w:rPr>
      </w:pPr>
    </w:p>
    <w:p w14:paraId="7854042F" w14:textId="77777777" w:rsidR="00240733" w:rsidRPr="00176125" w:rsidRDefault="00240733" w:rsidP="00240733">
      <w:pPr>
        <w:ind w:firstLine="3"/>
      </w:pPr>
      <w:r>
        <w:t>#</w:t>
      </w:r>
      <w:proofErr w:type="spellStart"/>
      <w:r>
        <w:t>trotsopdefruitteler</w:t>
      </w:r>
      <w:proofErr w:type="spellEnd"/>
      <w:r>
        <w:t xml:space="preserve"> #</w:t>
      </w:r>
      <w:proofErr w:type="spellStart"/>
      <w:r>
        <w:t>fruitvooruit</w:t>
      </w:r>
      <w:proofErr w:type="spellEnd"/>
      <w:r>
        <w:t xml:space="preserve"> #</w:t>
      </w:r>
      <w:proofErr w:type="spellStart"/>
      <w:r>
        <w:t>toekomstbestendigbedrijf</w:t>
      </w:r>
      <w:proofErr w:type="spellEnd"/>
    </w:p>
    <w:p w14:paraId="3AA93660" w14:textId="0897D672" w:rsidR="00240733" w:rsidRDefault="00240733" w:rsidP="00A52826">
      <w:pPr>
        <w:rPr>
          <w:color w:val="FF0000"/>
        </w:rPr>
      </w:pPr>
    </w:p>
    <w:p w14:paraId="440A9786" w14:textId="03D04F3B" w:rsidR="00240733" w:rsidRDefault="0039273E" w:rsidP="00A52826">
      <w:pPr>
        <w:rPr>
          <w:color w:val="FF0000"/>
        </w:rPr>
      </w:pPr>
      <w:r>
        <w:rPr>
          <w:noProof/>
          <w:color w:val="FF0000"/>
        </w:rPr>
        <w:drawing>
          <wp:inline distT="0" distB="0" distL="0" distR="0" wp14:anchorId="697C4999" wp14:editId="6B8458C8">
            <wp:extent cx="5760720" cy="3240405"/>
            <wp:effectExtent l="0" t="0" r="0" b="0"/>
            <wp:docPr id="5" name="Afbeelding 5"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00320_factsheet_nachtvorst_vuurpotten_V1.jpg"/>
                    <pic:cNvPicPr/>
                  </pic:nvPicPr>
                  <pic:blipFill>
                    <a:blip r:embed="rId8">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40DA9D9E" w14:textId="1DDD8B12" w:rsidR="00240733" w:rsidRDefault="00240733" w:rsidP="00A52826">
      <w:pPr>
        <w:rPr>
          <w:color w:val="FF0000"/>
        </w:rPr>
      </w:pPr>
    </w:p>
    <w:p w14:paraId="572CEEC1" w14:textId="71D04B4F" w:rsidR="00240733" w:rsidRDefault="00240733" w:rsidP="00A52826">
      <w:pPr>
        <w:rPr>
          <w:color w:val="FF0000"/>
        </w:rPr>
      </w:pPr>
    </w:p>
    <w:p w14:paraId="5EE616CD" w14:textId="3C058F1D" w:rsidR="00240733" w:rsidRDefault="00240733" w:rsidP="00A52826">
      <w:pPr>
        <w:rPr>
          <w:color w:val="FF0000"/>
        </w:rPr>
      </w:pPr>
    </w:p>
    <w:p w14:paraId="56B3612C" w14:textId="087EDB12" w:rsidR="00240733" w:rsidRDefault="00240733" w:rsidP="00A52826">
      <w:pPr>
        <w:rPr>
          <w:color w:val="FF0000"/>
        </w:rPr>
      </w:pPr>
    </w:p>
    <w:p w14:paraId="48243D71" w14:textId="77777777" w:rsidR="00C12611" w:rsidRDefault="00C12611" w:rsidP="00A52826">
      <w:pPr>
        <w:rPr>
          <w:color w:val="808080" w:themeColor="background1" w:themeShade="80"/>
          <w:u w:val="single"/>
        </w:rPr>
      </w:pPr>
    </w:p>
    <w:p w14:paraId="4B443172" w14:textId="77777777" w:rsidR="00C12611" w:rsidRDefault="00C12611" w:rsidP="00A52826">
      <w:pPr>
        <w:rPr>
          <w:color w:val="808080" w:themeColor="background1" w:themeShade="80"/>
          <w:u w:val="single"/>
        </w:rPr>
      </w:pPr>
    </w:p>
    <w:p w14:paraId="66335AC4" w14:textId="77777777" w:rsidR="00C12611" w:rsidRDefault="00C12611" w:rsidP="00A52826">
      <w:pPr>
        <w:rPr>
          <w:color w:val="808080" w:themeColor="background1" w:themeShade="80"/>
          <w:u w:val="single"/>
        </w:rPr>
      </w:pPr>
    </w:p>
    <w:p w14:paraId="0ED4F1AF" w14:textId="77777777" w:rsidR="00C12611" w:rsidRDefault="00C12611" w:rsidP="00A52826">
      <w:pPr>
        <w:rPr>
          <w:color w:val="808080" w:themeColor="background1" w:themeShade="80"/>
          <w:u w:val="single"/>
        </w:rPr>
      </w:pPr>
    </w:p>
    <w:p w14:paraId="6B0604CE" w14:textId="77777777" w:rsidR="00C12611" w:rsidRDefault="00C12611" w:rsidP="00A52826">
      <w:pPr>
        <w:rPr>
          <w:color w:val="808080" w:themeColor="background1" w:themeShade="80"/>
          <w:u w:val="single"/>
        </w:rPr>
      </w:pPr>
    </w:p>
    <w:p w14:paraId="609D3270" w14:textId="1A48843E" w:rsidR="00A52826" w:rsidRPr="007A2596" w:rsidRDefault="00A52826" w:rsidP="00A52826">
      <w:pPr>
        <w:rPr>
          <w:color w:val="808080" w:themeColor="background1" w:themeShade="80"/>
        </w:rPr>
      </w:pPr>
      <w:r>
        <w:rPr>
          <w:color w:val="808080" w:themeColor="background1" w:themeShade="80"/>
          <w:u w:val="single"/>
        </w:rPr>
        <w:lastRenderedPageBreak/>
        <w:t>Achtergrondinformatie</w:t>
      </w:r>
    </w:p>
    <w:p w14:paraId="0680DC59" w14:textId="77777777" w:rsidR="00A52826" w:rsidRDefault="00A52826" w:rsidP="00A52826">
      <w:pPr>
        <w:ind w:firstLine="3"/>
        <w:rPr>
          <w:color w:val="808080" w:themeColor="background1" w:themeShade="80"/>
        </w:rPr>
      </w:pPr>
      <w:r w:rsidRPr="00077ED7">
        <w:rPr>
          <w:color w:val="808080" w:themeColor="background1" w:themeShade="80"/>
        </w:rPr>
        <w:t>Veel fruitbloesem in fruitbomen zorgt voor veel fruit. Schade aan fruitbloesem moet daarom zoveel mogelijk worden voorkomen. Dit doen fruittelers door beregening van de bomen, waarna er een laagje ijs om de bloesem zit. Bij de overgang van water naar ijs komt energie vrij, de zogenaamde stollingswarmte. Deze warmte zorgt ervoor dat de temperatuur rondom de bloesem niet verder daalt dan 0° C. Hierdoor gaat de bloesem niet kapot.</w:t>
      </w:r>
    </w:p>
    <w:p w14:paraId="1891ECAB" w14:textId="77777777" w:rsidR="00A52826" w:rsidRPr="00FB7CBF" w:rsidRDefault="00A52826" w:rsidP="00A52826">
      <w:pPr>
        <w:rPr>
          <w:i/>
          <w:iCs/>
          <w:color w:val="808080" w:themeColor="background1" w:themeShade="80"/>
        </w:rPr>
      </w:pPr>
      <w:r w:rsidRPr="00FB7CBF">
        <w:rPr>
          <w:i/>
          <w:iCs/>
          <w:color w:val="808080" w:themeColor="background1" w:themeShade="80"/>
        </w:rPr>
        <w:t>Bron: Waterschap Zuiderzeeland</w:t>
      </w:r>
    </w:p>
    <w:p w14:paraId="313127A6" w14:textId="77777777" w:rsidR="00A52826" w:rsidRDefault="00A52826" w:rsidP="00A52826">
      <w:pPr>
        <w:ind w:firstLine="3"/>
        <w:rPr>
          <w:color w:val="808080" w:themeColor="background1" w:themeShade="80"/>
        </w:rPr>
      </w:pPr>
    </w:p>
    <w:p w14:paraId="45CAE8BE" w14:textId="77777777" w:rsidR="00A52826" w:rsidRPr="00FB7CBF" w:rsidRDefault="00A52826" w:rsidP="00A52826">
      <w:pPr>
        <w:ind w:firstLine="3"/>
        <w:rPr>
          <w:color w:val="808080" w:themeColor="background1" w:themeShade="80"/>
        </w:rPr>
      </w:pPr>
      <w:r w:rsidRPr="00FB7CBF">
        <w:rPr>
          <w:color w:val="808080" w:themeColor="background1" w:themeShade="80"/>
        </w:rPr>
        <w:t xml:space="preserve">De warmte die vrijkomt bij de overgang van vloeibaar naar vast, heet stollingswarmte en is gelijk aan de smeltingswarmte die nodig is bij de overgang van vast naar vloeibaar. </w:t>
      </w:r>
    </w:p>
    <w:p w14:paraId="144F87E9" w14:textId="77777777" w:rsidR="00A52826" w:rsidRPr="00FB7CBF" w:rsidRDefault="00A52826" w:rsidP="00A52826">
      <w:pPr>
        <w:ind w:firstLine="3"/>
        <w:rPr>
          <w:color w:val="808080" w:themeColor="background1" w:themeShade="80"/>
        </w:rPr>
      </w:pPr>
      <w:r w:rsidRPr="00FB7CBF">
        <w:rPr>
          <w:color w:val="808080" w:themeColor="background1" w:themeShade="80"/>
        </w:rPr>
        <w:t>Op grond van wat hiervoor werd behandeld zou bij de ideale werkwijze en ononderbroken regen van zeer fijne druppels op het gewas en de bodem moeten vallen.</w:t>
      </w:r>
    </w:p>
    <w:p w14:paraId="4A1DA2AD" w14:textId="77777777" w:rsidR="00A52826" w:rsidRPr="00FB7CBF" w:rsidRDefault="00A52826" w:rsidP="00A52826">
      <w:pPr>
        <w:ind w:firstLine="3"/>
        <w:rPr>
          <w:color w:val="808080" w:themeColor="background1" w:themeShade="80"/>
        </w:rPr>
      </w:pPr>
      <w:r w:rsidRPr="00FB7CBF">
        <w:rPr>
          <w:color w:val="808080" w:themeColor="background1" w:themeShade="80"/>
        </w:rPr>
        <w:t>Het gevolg is dat elke beregende plek tenminste eenmaal per minuut van een waterlaagje wordt voorzien. Dit is bijzonder belangrijk want bij lage temperaturen kunnen bij een langere omlooptijd de planten toch nog bevriezen.</w:t>
      </w:r>
    </w:p>
    <w:p w14:paraId="6DF6A70E" w14:textId="77777777" w:rsidR="00A52826" w:rsidRPr="00A52826" w:rsidRDefault="00A52826" w:rsidP="00A52826">
      <w:pPr>
        <w:ind w:firstLine="3"/>
        <w:rPr>
          <w:i/>
          <w:iCs/>
          <w:color w:val="808080" w:themeColor="background1" w:themeShade="80"/>
          <w:lang w:val="en-US"/>
        </w:rPr>
      </w:pPr>
      <w:proofErr w:type="spellStart"/>
      <w:r w:rsidRPr="00A52826">
        <w:rPr>
          <w:i/>
          <w:iCs/>
          <w:color w:val="808080" w:themeColor="background1" w:themeShade="80"/>
          <w:lang w:val="en-US"/>
        </w:rPr>
        <w:t>Bron</w:t>
      </w:r>
      <w:proofErr w:type="spellEnd"/>
      <w:r w:rsidRPr="00A52826">
        <w:rPr>
          <w:i/>
          <w:iCs/>
          <w:color w:val="808080" w:themeColor="background1" w:themeShade="80"/>
          <w:lang w:val="en-US"/>
        </w:rPr>
        <w:t>: KNMI (p. 78)</w:t>
      </w:r>
    </w:p>
    <w:p w14:paraId="2A73A69E" w14:textId="77777777" w:rsidR="00A52826" w:rsidRPr="00A52826" w:rsidRDefault="00A52826" w:rsidP="00A52826">
      <w:pPr>
        <w:ind w:firstLine="3"/>
        <w:rPr>
          <w:lang w:val="en-US"/>
        </w:rPr>
      </w:pPr>
    </w:p>
    <w:p w14:paraId="31CBCFD8" w14:textId="77777777" w:rsidR="00A52826" w:rsidRPr="0097019A" w:rsidRDefault="00A52826" w:rsidP="00A52826">
      <w:pPr>
        <w:ind w:firstLine="3"/>
        <w:rPr>
          <w:color w:val="808080" w:themeColor="background1" w:themeShade="80"/>
          <w:lang w:val="en-US"/>
        </w:rPr>
      </w:pPr>
      <w:r w:rsidRPr="0097019A">
        <w:rPr>
          <w:color w:val="808080" w:themeColor="background1" w:themeShade="80"/>
          <w:lang w:val="en-US"/>
        </w:rPr>
        <w:t xml:space="preserve">Even during advection frosts, over-plant sprinkling provides excellent frost protection down to near -7 °C if the application rates are sufficient and the application is uniform. </w:t>
      </w:r>
    </w:p>
    <w:p w14:paraId="72F16024" w14:textId="77777777" w:rsidR="00A52826" w:rsidRPr="00C41F3F" w:rsidRDefault="00A52826" w:rsidP="00A52826">
      <w:pPr>
        <w:ind w:firstLine="3"/>
        <w:rPr>
          <w:i/>
          <w:iCs/>
          <w:color w:val="808080" w:themeColor="background1" w:themeShade="80"/>
          <w:lang w:val="en-US"/>
        </w:rPr>
      </w:pPr>
      <w:proofErr w:type="spellStart"/>
      <w:r w:rsidRPr="00C41F3F">
        <w:rPr>
          <w:i/>
          <w:iCs/>
          <w:color w:val="808080" w:themeColor="background1" w:themeShade="80"/>
          <w:lang w:val="en-US"/>
        </w:rPr>
        <w:t>Bron</w:t>
      </w:r>
      <w:proofErr w:type="spellEnd"/>
      <w:r w:rsidRPr="00C41F3F">
        <w:rPr>
          <w:i/>
          <w:iCs/>
          <w:color w:val="808080" w:themeColor="background1" w:themeShade="80"/>
          <w:lang w:val="en-US"/>
        </w:rPr>
        <w:t>: FAO (2005, p. 30)</w:t>
      </w:r>
    </w:p>
    <w:p w14:paraId="31023AA4" w14:textId="77777777" w:rsidR="00A52826" w:rsidRPr="00C41F3F" w:rsidRDefault="00A52826" w:rsidP="00A52826">
      <w:pPr>
        <w:ind w:firstLine="3"/>
        <w:rPr>
          <w:i/>
          <w:iCs/>
          <w:lang w:val="en-US"/>
        </w:rPr>
      </w:pPr>
    </w:p>
    <w:p w14:paraId="3D907F45" w14:textId="77777777" w:rsidR="00A52826" w:rsidRPr="00C41F3F" w:rsidRDefault="00A52826" w:rsidP="00A52826">
      <w:pPr>
        <w:ind w:firstLine="3"/>
        <w:rPr>
          <w:i/>
          <w:iCs/>
          <w:lang w:val="en-US"/>
        </w:rPr>
      </w:pPr>
      <w:proofErr w:type="spellStart"/>
      <w:r w:rsidRPr="00C41F3F">
        <w:rPr>
          <w:i/>
          <w:iCs/>
          <w:lang w:val="en-US"/>
        </w:rPr>
        <w:t>Bronnen</w:t>
      </w:r>
      <w:proofErr w:type="spellEnd"/>
      <w:r w:rsidRPr="00C41F3F">
        <w:rPr>
          <w:i/>
          <w:iCs/>
          <w:lang w:val="en-US"/>
        </w:rPr>
        <w:t>:</w:t>
      </w:r>
    </w:p>
    <w:p w14:paraId="262534F2" w14:textId="3DC980FD" w:rsidR="00A52826" w:rsidRPr="00C41F3F" w:rsidRDefault="00C5305E">
      <w:r w:rsidRPr="00C41F3F">
        <w:rPr>
          <w:lang w:val="en-US"/>
        </w:rPr>
        <w:tab/>
      </w:r>
      <w:r w:rsidRPr="00C5305E">
        <w:rPr>
          <w:lang w:val="en-US"/>
        </w:rPr>
        <w:t xml:space="preserve">Food and Agriculture Organization of the United Nations. (2005). Frost Protection: Fundamentals, Practice, and Economics (Environment and Natural Resources Management Series) (Vol. 1). </w:t>
      </w:r>
      <w:r w:rsidRPr="00C5305E">
        <w:t>Rome, Italy: FAO.</w:t>
      </w:r>
    </w:p>
    <w:p w14:paraId="49A9EC4C" w14:textId="77777777" w:rsidR="00660C36" w:rsidRDefault="00660C36" w:rsidP="00660C36">
      <w:pPr>
        <w:ind w:firstLine="708"/>
      </w:pPr>
      <w:proofErr w:type="spellStart"/>
      <w:r w:rsidRPr="00B065C2">
        <w:t>Scharringa</w:t>
      </w:r>
      <w:proofErr w:type="spellEnd"/>
      <w:r w:rsidRPr="00B065C2">
        <w:t>, M., &amp; Koninklijk Nederlands Meteorologisch Instituut. (</w:t>
      </w:r>
      <w:proofErr w:type="spellStart"/>
      <w:r w:rsidRPr="00B065C2">
        <w:t>z.d.</w:t>
      </w:r>
      <w:proofErr w:type="spellEnd"/>
      <w:r w:rsidRPr="00B065C2">
        <w:t>). Nachtvorst (Vol. 5). Geraadpleegd van http://bibliotheek.knmi.nl/knmipubmetnummer/knmipub137-5.pdf</w:t>
      </w:r>
    </w:p>
    <w:p w14:paraId="68810F61" w14:textId="77777777" w:rsidR="00660C36" w:rsidRDefault="00660C36" w:rsidP="00660C36">
      <w:pPr>
        <w:ind w:firstLine="708"/>
      </w:pPr>
      <w:r w:rsidRPr="00D80051">
        <w:t>Waterschap Zuiderzeeland. (</w:t>
      </w:r>
      <w:proofErr w:type="spellStart"/>
      <w:r w:rsidRPr="00D80051">
        <w:t>z.d.</w:t>
      </w:r>
      <w:proofErr w:type="spellEnd"/>
      <w:r w:rsidRPr="00D80051">
        <w:t>). </w:t>
      </w:r>
      <w:r w:rsidRPr="00D80051">
        <w:rPr>
          <w:i/>
          <w:iCs/>
        </w:rPr>
        <w:t>Nachtvorstbestrijding</w:t>
      </w:r>
      <w:r w:rsidRPr="00D80051">
        <w:t>.</w:t>
      </w:r>
      <w:r>
        <w:t xml:space="preserve"> </w:t>
      </w:r>
      <w:r w:rsidRPr="00D80051">
        <w:t>Geraadpleegd op 4 maart 2020, van</w:t>
      </w:r>
      <w:r>
        <w:t xml:space="preserve"> </w:t>
      </w:r>
      <w:r w:rsidRPr="00D80051">
        <w:t>https://www.zuiderzeeland.nl/werk/werk-in-uitvoering/nachtvorstbestrijdin/</w:t>
      </w:r>
    </w:p>
    <w:p w14:paraId="76663270" w14:textId="77777777" w:rsidR="00660C36" w:rsidRPr="00660C36" w:rsidRDefault="00660C36" w:rsidP="00660C36"/>
    <w:sectPr w:rsidR="00660C36" w:rsidRPr="00660C3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632D8" w14:textId="77777777" w:rsidR="00DA33C2" w:rsidRDefault="00DA33C2" w:rsidP="00A52826">
      <w:pPr>
        <w:spacing w:after="0" w:line="240" w:lineRule="auto"/>
      </w:pPr>
      <w:r>
        <w:separator/>
      </w:r>
    </w:p>
  </w:endnote>
  <w:endnote w:type="continuationSeparator" w:id="0">
    <w:p w14:paraId="1F52DCC1" w14:textId="77777777" w:rsidR="00DA33C2" w:rsidRDefault="00DA33C2" w:rsidP="00A5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0BD40" w14:textId="77777777" w:rsidR="00DA33C2" w:rsidRDefault="00DA33C2" w:rsidP="00A52826">
      <w:pPr>
        <w:spacing w:after="0" w:line="240" w:lineRule="auto"/>
      </w:pPr>
      <w:r>
        <w:separator/>
      </w:r>
    </w:p>
  </w:footnote>
  <w:footnote w:type="continuationSeparator" w:id="0">
    <w:p w14:paraId="18D2E3AA" w14:textId="77777777" w:rsidR="00DA33C2" w:rsidRDefault="00DA33C2" w:rsidP="00A52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E5423" w14:textId="062AA158" w:rsidR="00A52826" w:rsidRPr="000E3D77" w:rsidRDefault="00A52826">
    <w:pPr>
      <w:pStyle w:val="Koptekst"/>
    </w:pPr>
    <w:r w:rsidRPr="000E3D77">
      <w:rPr>
        <w:noProof/>
      </w:rPr>
      <w:drawing>
        <wp:anchor distT="0" distB="0" distL="114300" distR="114300" simplePos="0" relativeHeight="251658240" behindDoc="0" locked="0" layoutInCell="1" allowOverlap="1" wp14:anchorId="55B46EB8" wp14:editId="42375302">
          <wp:simplePos x="0" y="0"/>
          <wp:positionH relativeFrom="margin">
            <wp:align>right</wp:align>
          </wp:positionH>
          <wp:positionV relativeFrom="paragraph">
            <wp:posOffset>-98868</wp:posOffset>
          </wp:positionV>
          <wp:extent cx="1796415" cy="285750"/>
          <wp:effectExtent l="0" t="0" r="0" b="0"/>
          <wp:wrapThrough wrapText="bothSides">
            <wp:wrapPolygon edited="0">
              <wp:start x="0" y="0"/>
              <wp:lineTo x="0" y="20160"/>
              <wp:lineTo x="21302" y="20160"/>
              <wp:lineTo x="21302" y="0"/>
              <wp:lineTo x="0" y="0"/>
            </wp:wrapPolygon>
          </wp:wrapThrough>
          <wp:docPr id="2" name="Afbeelding 2" descr="Afbeelding met tekening,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RUITVOORUIT NL.jpg"/>
                  <pic:cNvPicPr/>
                </pic:nvPicPr>
                <pic:blipFill>
                  <a:blip r:embed="rId1">
                    <a:extLst>
                      <a:ext uri="{28A0092B-C50C-407E-A947-70E740481C1C}">
                        <a14:useLocalDpi xmlns:a14="http://schemas.microsoft.com/office/drawing/2010/main" val="0"/>
                      </a:ext>
                    </a:extLst>
                  </a:blip>
                  <a:stretch>
                    <a:fillRect/>
                  </a:stretch>
                </pic:blipFill>
                <pic:spPr>
                  <a:xfrm>
                    <a:off x="0" y="0"/>
                    <a:ext cx="1796415" cy="285750"/>
                  </a:xfrm>
                  <a:prstGeom prst="rect">
                    <a:avLst/>
                  </a:prstGeom>
                </pic:spPr>
              </pic:pic>
            </a:graphicData>
          </a:graphic>
        </wp:anchor>
      </w:drawing>
    </w:r>
    <w:r w:rsidRPr="000E3D77">
      <w:t xml:space="preserve">FRUITVOORUIT.NL – NACHTVORST </w:t>
    </w:r>
    <w:r w:rsidRPr="000E3D77">
      <w:tab/>
    </w:r>
    <w:r w:rsidRPr="000E3D77">
      <w:tab/>
    </w:r>
  </w:p>
  <w:p w14:paraId="6DADA1C5" w14:textId="77777777" w:rsidR="00A52826" w:rsidRDefault="00A528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AF01F2"/>
    <w:multiLevelType w:val="hybridMultilevel"/>
    <w:tmpl w:val="9C3E6EE6"/>
    <w:lvl w:ilvl="0" w:tplc="814E06C2">
      <w:numFmt w:val="bullet"/>
      <w:lvlText w:val=""/>
      <w:lvlJc w:val="left"/>
      <w:pPr>
        <w:ind w:left="363" w:hanging="360"/>
      </w:pPr>
      <w:rPr>
        <w:rFonts w:ascii="Wingdings" w:eastAsiaTheme="minorHAnsi" w:hAnsi="Wingdings" w:cstheme="minorBidi"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26"/>
    <w:rsid w:val="000E3D77"/>
    <w:rsid w:val="001677D7"/>
    <w:rsid w:val="001732D9"/>
    <w:rsid w:val="00176125"/>
    <w:rsid w:val="00240733"/>
    <w:rsid w:val="00246200"/>
    <w:rsid w:val="0039273E"/>
    <w:rsid w:val="004A41C7"/>
    <w:rsid w:val="00660C36"/>
    <w:rsid w:val="007A2596"/>
    <w:rsid w:val="007C252F"/>
    <w:rsid w:val="00851F47"/>
    <w:rsid w:val="008E4613"/>
    <w:rsid w:val="0091321F"/>
    <w:rsid w:val="00947689"/>
    <w:rsid w:val="00A52826"/>
    <w:rsid w:val="00B8107C"/>
    <w:rsid w:val="00C12611"/>
    <w:rsid w:val="00C41F3F"/>
    <w:rsid w:val="00C5305E"/>
    <w:rsid w:val="00D7559C"/>
    <w:rsid w:val="00DA33C2"/>
    <w:rsid w:val="00E20765"/>
    <w:rsid w:val="00E50B9F"/>
    <w:rsid w:val="00E55696"/>
    <w:rsid w:val="00F542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3D7D3"/>
  <w15:chartTrackingRefBased/>
  <w15:docId w15:val="{7F8B612A-ED62-4EA5-AD7E-3437468F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282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528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2826"/>
  </w:style>
  <w:style w:type="paragraph" w:styleId="Voettekst">
    <w:name w:val="footer"/>
    <w:basedOn w:val="Standaard"/>
    <w:link w:val="VoettekstChar"/>
    <w:uiPriority w:val="99"/>
    <w:unhideWhenUsed/>
    <w:rsid w:val="00A528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2826"/>
  </w:style>
  <w:style w:type="paragraph" w:styleId="Ballontekst">
    <w:name w:val="Balloon Text"/>
    <w:basedOn w:val="Standaard"/>
    <w:link w:val="BallontekstChar"/>
    <w:uiPriority w:val="99"/>
    <w:semiHidden/>
    <w:unhideWhenUsed/>
    <w:rsid w:val="00A5282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2826"/>
    <w:rPr>
      <w:rFonts w:ascii="Segoe UI" w:hAnsi="Segoe UI" w:cs="Segoe UI"/>
      <w:sz w:val="18"/>
      <w:szCs w:val="18"/>
    </w:rPr>
  </w:style>
  <w:style w:type="paragraph" w:styleId="Lijstalinea">
    <w:name w:val="List Paragraph"/>
    <w:basedOn w:val="Standaard"/>
    <w:uiPriority w:val="34"/>
    <w:qFormat/>
    <w:rsid w:val="00E20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2762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FruitMasters</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Roelofs</dc:creator>
  <cp:keywords/>
  <dc:description/>
  <cp:lastModifiedBy>Petra Koster</cp:lastModifiedBy>
  <cp:revision>2</cp:revision>
  <dcterms:created xsi:type="dcterms:W3CDTF">2020-03-24T15:40:00Z</dcterms:created>
  <dcterms:modified xsi:type="dcterms:W3CDTF">2020-03-24T15:40:00Z</dcterms:modified>
</cp:coreProperties>
</file>