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8A473" w14:textId="78BB8E42" w:rsidR="000E4613" w:rsidRPr="000E4613" w:rsidRDefault="000E4613" w:rsidP="007A0280">
      <w:pPr>
        <w:pStyle w:val="Geenafstand"/>
        <w:rPr>
          <w:b/>
          <w:bCs/>
          <w:sz w:val="28"/>
          <w:szCs w:val="28"/>
        </w:rPr>
      </w:pPr>
      <w:r w:rsidRPr="000E4613">
        <w:rPr>
          <w:b/>
          <w:bCs/>
          <w:sz w:val="28"/>
          <w:szCs w:val="28"/>
        </w:rPr>
        <w:t xml:space="preserve">Handreiking nieuwe </w:t>
      </w:r>
      <w:r w:rsidR="00BC1D39">
        <w:rPr>
          <w:b/>
          <w:bCs/>
          <w:sz w:val="28"/>
          <w:szCs w:val="28"/>
        </w:rPr>
        <w:t>(</w:t>
      </w:r>
      <w:r w:rsidRPr="000E4613">
        <w:rPr>
          <w:b/>
          <w:bCs/>
          <w:sz w:val="28"/>
          <w:szCs w:val="28"/>
        </w:rPr>
        <w:t>internationale</w:t>
      </w:r>
      <w:r w:rsidR="00BC1D39">
        <w:rPr>
          <w:b/>
          <w:bCs/>
          <w:sz w:val="28"/>
          <w:szCs w:val="28"/>
        </w:rPr>
        <w:t>)</w:t>
      </w:r>
      <w:r w:rsidRPr="000E4613">
        <w:rPr>
          <w:b/>
          <w:bCs/>
          <w:sz w:val="28"/>
          <w:szCs w:val="28"/>
        </w:rPr>
        <w:t xml:space="preserve"> werknemers</w:t>
      </w:r>
      <w:r w:rsidR="00BC1D39">
        <w:rPr>
          <w:b/>
          <w:bCs/>
          <w:sz w:val="28"/>
          <w:szCs w:val="28"/>
        </w:rPr>
        <w:t xml:space="preserve"> op uw bedrijf</w:t>
      </w:r>
    </w:p>
    <w:p w14:paraId="67BAA8C7" w14:textId="387F7643" w:rsidR="007A0280" w:rsidRPr="007A0280" w:rsidRDefault="000E4613" w:rsidP="007A0280">
      <w:pPr>
        <w:pStyle w:val="Geenafstand"/>
        <w:rPr>
          <w:b/>
          <w:bCs/>
        </w:rPr>
      </w:pPr>
      <w:r>
        <w:rPr>
          <w:b/>
          <w:bCs/>
        </w:rPr>
        <w:t xml:space="preserve">Versie </w:t>
      </w:r>
      <w:r w:rsidR="006E6FD1">
        <w:rPr>
          <w:b/>
          <w:bCs/>
        </w:rPr>
        <w:t>20</w:t>
      </w:r>
      <w:r>
        <w:rPr>
          <w:b/>
          <w:bCs/>
        </w:rPr>
        <w:t xml:space="preserve"> augustus 2020</w:t>
      </w:r>
    </w:p>
    <w:p w14:paraId="7EE9CA3B" w14:textId="77777777" w:rsidR="007A0280" w:rsidRPr="007A0280" w:rsidRDefault="007A0280" w:rsidP="007A0280">
      <w:pPr>
        <w:pStyle w:val="Geenafstand"/>
      </w:pPr>
    </w:p>
    <w:p w14:paraId="1BF504E1" w14:textId="77777777" w:rsidR="00C01167" w:rsidRDefault="00731734" w:rsidP="000E4613">
      <w:pPr>
        <w:rPr>
          <w:rFonts w:cs="Calibri"/>
          <w:sz w:val="22"/>
          <w:szCs w:val="22"/>
        </w:rPr>
      </w:pPr>
      <w:r>
        <w:rPr>
          <w:rFonts w:cs="Calibri"/>
          <w:sz w:val="22"/>
          <w:szCs w:val="22"/>
        </w:rPr>
        <w:t xml:space="preserve">Nieuwe mensen op het bedrijf </w:t>
      </w:r>
      <w:r w:rsidR="006E6FD1">
        <w:rPr>
          <w:rFonts w:cs="Calibri"/>
          <w:sz w:val="22"/>
          <w:szCs w:val="22"/>
        </w:rPr>
        <w:t xml:space="preserve">brengt </w:t>
      </w:r>
      <w:r>
        <w:rPr>
          <w:rFonts w:cs="Calibri"/>
          <w:sz w:val="22"/>
          <w:szCs w:val="22"/>
        </w:rPr>
        <w:t xml:space="preserve">extra </w:t>
      </w:r>
      <w:r w:rsidR="006E6FD1">
        <w:rPr>
          <w:rFonts w:cs="Calibri"/>
          <w:sz w:val="22"/>
          <w:szCs w:val="22"/>
        </w:rPr>
        <w:t>corona risico’s met zich mee. De gevoeligste / gevaarlijkste periode zit in de eerste 10 dagen</w:t>
      </w:r>
      <w:r w:rsidR="00BC1D39">
        <w:rPr>
          <w:rFonts w:cs="Calibri"/>
          <w:sz w:val="22"/>
          <w:szCs w:val="22"/>
        </w:rPr>
        <w:t xml:space="preserve"> na de wisseling</w:t>
      </w:r>
      <w:r w:rsidR="006E6FD1">
        <w:rPr>
          <w:rFonts w:cs="Calibri"/>
          <w:sz w:val="22"/>
          <w:szCs w:val="22"/>
        </w:rPr>
        <w:t xml:space="preserve">. Mensen kunnen besmet zijn met het virus als ze aankomen maar nog in de incubatietijd zitten. In de incubatietijd kan het zijn dat het virus bij een test (nog) niet aangetoond kan worden en er nog geen ziektesymptomen zijn. </w:t>
      </w:r>
      <w:r w:rsidR="00C01167">
        <w:rPr>
          <w:rFonts w:cs="Calibri"/>
          <w:sz w:val="22"/>
          <w:szCs w:val="22"/>
        </w:rPr>
        <w:t xml:space="preserve">Met andere woorden: Iemand kan besmet zijn, het kan er bij een test niet uitkomen en hij kan geen klachten hebben. </w:t>
      </w:r>
    </w:p>
    <w:p w14:paraId="36EADBD2" w14:textId="77777777" w:rsidR="00C01167" w:rsidRDefault="00C01167" w:rsidP="000E4613">
      <w:pPr>
        <w:rPr>
          <w:rFonts w:cs="Calibri"/>
          <w:sz w:val="22"/>
          <w:szCs w:val="22"/>
        </w:rPr>
      </w:pPr>
    </w:p>
    <w:p w14:paraId="61A95E09" w14:textId="5CC6FBD6" w:rsidR="000E4613" w:rsidRDefault="006E6FD1" w:rsidP="000E4613">
      <w:pPr>
        <w:rPr>
          <w:rFonts w:cs="Calibri"/>
          <w:sz w:val="22"/>
          <w:szCs w:val="22"/>
        </w:rPr>
      </w:pPr>
      <w:r>
        <w:rPr>
          <w:rFonts w:cs="Calibri"/>
          <w:sz w:val="22"/>
          <w:szCs w:val="22"/>
        </w:rPr>
        <w:t xml:space="preserve">De eerste periode </w:t>
      </w:r>
      <w:r w:rsidR="00C01167">
        <w:rPr>
          <w:rFonts w:cs="Calibri"/>
          <w:sz w:val="22"/>
          <w:szCs w:val="22"/>
        </w:rPr>
        <w:t xml:space="preserve">bij nieuwe mensen op het bedrijf vraagt </w:t>
      </w:r>
      <w:r>
        <w:rPr>
          <w:rFonts w:cs="Calibri"/>
          <w:sz w:val="22"/>
          <w:szCs w:val="22"/>
        </w:rPr>
        <w:t>nóg meer aandacht dan de periode er na.</w:t>
      </w:r>
      <w:r w:rsidR="00C01167">
        <w:rPr>
          <w:rFonts w:cs="Calibri"/>
          <w:sz w:val="22"/>
          <w:szCs w:val="22"/>
        </w:rPr>
        <w:t xml:space="preserve"> Maar ook na 10 dagen blijft volle aandacht nodig. </w:t>
      </w:r>
      <w:r w:rsidR="00731734">
        <w:rPr>
          <w:rFonts w:cs="Calibri"/>
          <w:sz w:val="22"/>
          <w:szCs w:val="22"/>
        </w:rPr>
        <w:t>LTO heeft in afstemming met Glastuinbouw Nederland en de Nederlandse Fruittelersorganisatie aan het Ministerie van Volksgezondheid (VWS) gevraagd of het mogelijk is om een vaste groep werknemers na 1</w:t>
      </w:r>
      <w:r w:rsidR="001F5A43">
        <w:rPr>
          <w:rFonts w:cs="Calibri"/>
          <w:sz w:val="22"/>
          <w:szCs w:val="22"/>
        </w:rPr>
        <w:t>0</w:t>
      </w:r>
      <w:r w:rsidR="00731734">
        <w:rPr>
          <w:rFonts w:cs="Calibri"/>
          <w:sz w:val="22"/>
          <w:szCs w:val="22"/>
        </w:rPr>
        <w:t xml:space="preserve"> dagen te zien als gemeenschappelijke huishouding. Wij menen daar argumenten voor te hebben maar het Ministerie gaat daar niet in mee. Dat betekent dat mensen ook als ze meer dan 10 dagen als groep werken, wonen en reizen zich aan het protocol en de andere corona regels moeten</w:t>
      </w:r>
      <w:r w:rsidR="001F5A43">
        <w:rPr>
          <w:rFonts w:cs="Calibri"/>
          <w:sz w:val="22"/>
          <w:szCs w:val="22"/>
        </w:rPr>
        <w:t xml:space="preserve"> blijven</w:t>
      </w:r>
      <w:r w:rsidR="00731734">
        <w:rPr>
          <w:rFonts w:cs="Calibri"/>
          <w:sz w:val="22"/>
          <w:szCs w:val="22"/>
        </w:rPr>
        <w:t xml:space="preserve"> houden. </w:t>
      </w:r>
    </w:p>
    <w:p w14:paraId="68C70F54" w14:textId="3F911CBF" w:rsidR="000E4613" w:rsidRPr="00D46436" w:rsidRDefault="006722F1" w:rsidP="000E4613">
      <w:pPr>
        <w:rPr>
          <w:rFonts w:cs="Calibri"/>
          <w:sz w:val="22"/>
          <w:szCs w:val="22"/>
        </w:rPr>
      </w:pPr>
      <w:r>
        <w:rPr>
          <w:rFonts w:cs="Calibri"/>
          <w:sz w:val="22"/>
          <w:szCs w:val="22"/>
        </w:rPr>
        <w:t xml:space="preserve">Dat neemt niet weg dat het verstandig is om in de eerste 10 dagen éxtra alert te zijn. Als er een corona uitbraak op het bedrijf plaatsvindt kan het bedrijf in grote problemen komen en wellicht zelfs stilgelegd worden waardoor de oogst in gevaar kan komen. </w:t>
      </w:r>
      <w:r w:rsidR="000E4613" w:rsidRPr="000E4613">
        <w:rPr>
          <w:rFonts w:cs="Calibri"/>
          <w:sz w:val="22"/>
          <w:szCs w:val="22"/>
        </w:rPr>
        <w:t xml:space="preserve">Volg </w:t>
      </w:r>
      <w:r>
        <w:rPr>
          <w:rFonts w:cs="Calibri"/>
          <w:sz w:val="22"/>
          <w:szCs w:val="22"/>
        </w:rPr>
        <w:t xml:space="preserve">daarom </w:t>
      </w:r>
      <w:r w:rsidR="000E4613" w:rsidRPr="000E4613">
        <w:rPr>
          <w:rFonts w:cs="Calibri"/>
          <w:sz w:val="22"/>
          <w:szCs w:val="22"/>
        </w:rPr>
        <w:t>onderstaande stappen tijdens de verschillende fasen</w:t>
      </w:r>
      <w:r>
        <w:rPr>
          <w:rFonts w:cs="Calibri"/>
          <w:sz w:val="22"/>
          <w:szCs w:val="22"/>
        </w:rPr>
        <w:t>:</w:t>
      </w:r>
    </w:p>
    <w:p w14:paraId="37A3F6C3" w14:textId="77777777" w:rsidR="000E4613" w:rsidRPr="000E4613" w:rsidRDefault="000E4613" w:rsidP="000E4613">
      <w:pPr>
        <w:rPr>
          <w:rFonts w:cs="Calibri"/>
          <w:sz w:val="22"/>
          <w:szCs w:val="22"/>
        </w:rPr>
      </w:pPr>
    </w:p>
    <w:p w14:paraId="283E6A3D" w14:textId="77777777" w:rsidR="000E4613" w:rsidRPr="000E4613" w:rsidRDefault="000E4613" w:rsidP="000E4613">
      <w:pPr>
        <w:rPr>
          <w:rFonts w:cs="Calibri"/>
          <w:b/>
          <w:bCs/>
          <w:sz w:val="22"/>
          <w:szCs w:val="22"/>
        </w:rPr>
      </w:pPr>
      <w:r w:rsidRPr="000E4613">
        <w:rPr>
          <w:rFonts w:cs="Calibri"/>
          <w:b/>
          <w:bCs/>
          <w:sz w:val="22"/>
          <w:szCs w:val="22"/>
        </w:rPr>
        <w:t>Vertrek uit het thuisland</w:t>
      </w:r>
    </w:p>
    <w:p w14:paraId="7D7E6000" w14:textId="77777777" w:rsidR="000E4613" w:rsidRPr="000E4613" w:rsidRDefault="000E4613" w:rsidP="000E4613">
      <w:pPr>
        <w:rPr>
          <w:rFonts w:cs="Calibri"/>
          <w:b/>
          <w:bCs/>
          <w:sz w:val="22"/>
          <w:szCs w:val="22"/>
        </w:rPr>
      </w:pPr>
    </w:p>
    <w:p w14:paraId="7435E8E4" w14:textId="2B0D56C2" w:rsidR="000E4613" w:rsidRPr="000E4613" w:rsidRDefault="000E4613" w:rsidP="000E4613">
      <w:pPr>
        <w:pStyle w:val="Lijstalinea"/>
        <w:numPr>
          <w:ilvl w:val="0"/>
          <w:numId w:val="1"/>
        </w:numPr>
      </w:pPr>
      <w:r w:rsidRPr="000E4613">
        <w:t>Controleer op www.nederlandwereldwijd.nl of werknemers uit een land of regio met een geel of oranje reisadvies komen. Reizigers uit de oranje landen of regio’s worden dringend geadviseerd om 1</w:t>
      </w:r>
      <w:r w:rsidR="00731734">
        <w:t>0</w:t>
      </w:r>
      <w:r w:rsidRPr="000E4613">
        <w:t xml:space="preserve"> dagen in vrijwillige (thuis)quarantaine te gaan. Ze mogen dan wel thuiswerken. Het advies is dat u mensen die uit een land met een risicocode oranje komen als groep bij elkaar houdt en hen als groep apart laat wonen en werken. </w:t>
      </w:r>
      <w:r w:rsidR="00731734">
        <w:t xml:space="preserve">Op </w:t>
      </w:r>
      <w:hyperlink r:id="rId8" w:history="1">
        <w:r w:rsidR="00731734" w:rsidRPr="00C70CEE">
          <w:rPr>
            <w:rStyle w:val="Hyperlink"/>
          </w:rPr>
          <w:t>www.werkgeverslijn.nl/corona</w:t>
        </w:r>
      </w:hyperlink>
      <w:r w:rsidR="00731734">
        <w:t xml:space="preserve"> staat een actueel overzicht van de situatie per land.</w:t>
      </w:r>
    </w:p>
    <w:p w14:paraId="53346DA2" w14:textId="53FD42D4" w:rsidR="000E4613" w:rsidRDefault="000E4613" w:rsidP="000E4613">
      <w:pPr>
        <w:pStyle w:val="Lijstalinea"/>
        <w:numPr>
          <w:ilvl w:val="0"/>
          <w:numId w:val="1"/>
        </w:numPr>
      </w:pPr>
      <w:r w:rsidRPr="000E4613">
        <w:t>Deel werknemers mede dat ze niet van huis mogen vertrekken als zij of één van hun gezinsleden corona-gerelateerde klachten heeft. Dit vanwege het besmettingsgevaar tijdens het vervoer en op het bedrijf in Nederland. Vraag de werknemer contact met u op te nemen als zich een dergelijke situatie voordoet.</w:t>
      </w:r>
    </w:p>
    <w:p w14:paraId="35F9B0FC" w14:textId="2250EC01" w:rsidR="006722F1" w:rsidRPr="000E4613" w:rsidRDefault="006722F1" w:rsidP="000E4613">
      <w:pPr>
        <w:pStyle w:val="Lijstalinea"/>
        <w:numPr>
          <w:ilvl w:val="0"/>
          <w:numId w:val="1"/>
        </w:numPr>
      </w:pPr>
      <w:r>
        <w:t xml:space="preserve">Het overleggen van een coronatest (bijvoorbeeld uit het thuisland) biedt slechts zeer beperkt toegevoegde waarde. De kwaliteit van testen is soms onvoldoende en als iemand in de incubatietijd zit kan iemand wel corona bij zich dragen maar kan het zijn dat het niet gevonden wordt. Dit omdat de hoeveelheid corona op de slijmvliezen onder de detectiegrens </w:t>
      </w:r>
      <w:r w:rsidR="00D46436">
        <w:t xml:space="preserve">kan </w:t>
      </w:r>
      <w:r>
        <w:t>zit</w:t>
      </w:r>
      <w:r w:rsidR="00D46436">
        <w:t>ten</w:t>
      </w:r>
      <w:r>
        <w:t xml:space="preserve">. Een negatieve coronatest kan u dus op het verkeerde been zetten. </w:t>
      </w:r>
      <w:r>
        <w:lastRenderedPageBreak/>
        <w:t>Echte zekerheid krijgt u pas als een persoon met corona gerelateerde symptomen zich laat testen bij de GGD.</w:t>
      </w:r>
    </w:p>
    <w:p w14:paraId="1D5ED4F8" w14:textId="77777777" w:rsidR="000E4613" w:rsidRPr="000E4613" w:rsidRDefault="000E4613" w:rsidP="000E4613">
      <w:pPr>
        <w:pStyle w:val="Lijstalinea"/>
      </w:pPr>
    </w:p>
    <w:p w14:paraId="5A1CDDE6" w14:textId="77777777" w:rsidR="000E4613" w:rsidRPr="000E4613" w:rsidRDefault="000E4613" w:rsidP="000E4613">
      <w:pPr>
        <w:rPr>
          <w:rFonts w:cs="Calibri"/>
          <w:b/>
          <w:bCs/>
          <w:sz w:val="22"/>
          <w:szCs w:val="22"/>
        </w:rPr>
      </w:pPr>
      <w:r w:rsidRPr="000E4613">
        <w:rPr>
          <w:rFonts w:cs="Calibri"/>
          <w:b/>
          <w:bCs/>
          <w:sz w:val="22"/>
          <w:szCs w:val="22"/>
        </w:rPr>
        <w:t>Aankomst op het bedrijf</w:t>
      </w:r>
    </w:p>
    <w:p w14:paraId="2079960D" w14:textId="77777777" w:rsidR="000E4613" w:rsidRPr="000E4613" w:rsidRDefault="000E4613" w:rsidP="000E4613">
      <w:pPr>
        <w:pStyle w:val="Lijstalinea"/>
      </w:pPr>
    </w:p>
    <w:p w14:paraId="737E2DDD" w14:textId="77777777" w:rsidR="000E4613" w:rsidRPr="000E4613" w:rsidRDefault="000E4613" w:rsidP="000E4613">
      <w:pPr>
        <w:pStyle w:val="Lijstalinea"/>
        <w:numPr>
          <w:ilvl w:val="0"/>
          <w:numId w:val="1"/>
        </w:numPr>
      </w:pPr>
      <w:r w:rsidRPr="000E4613">
        <w:t xml:space="preserve">Heet de werknemers hartelijk welkom en maak hen duidelijk dat de coronaregels op uw bedrijf van groot belang zijn. Leg hen uit waarom en dat ze hier zelf ook belang bij hebben. Geef aan waar de werknemers de regels kunnen vinden (poster, folder etc.). Via www.stigas.nl kunt u altijd de meest actuele protocollen, informatie en hulpmiddelen vinden. </w:t>
      </w:r>
    </w:p>
    <w:p w14:paraId="4AB25984" w14:textId="6744B0DE" w:rsidR="000E4613" w:rsidRPr="000E4613" w:rsidRDefault="000E4613" w:rsidP="000E4613">
      <w:pPr>
        <w:pStyle w:val="Lijstalinea"/>
        <w:numPr>
          <w:ilvl w:val="0"/>
          <w:numId w:val="1"/>
        </w:numPr>
      </w:pPr>
      <w:r w:rsidRPr="000E4613">
        <w:t xml:space="preserve">Neem een </w:t>
      </w:r>
      <w:hyperlink r:id="rId9" w:history="1">
        <w:r w:rsidRPr="000E2DE7">
          <w:rPr>
            <w:rStyle w:val="Hyperlink"/>
          </w:rPr>
          <w:t>gezondheidsverklaring</w:t>
        </w:r>
      </w:hyperlink>
      <w:r w:rsidRPr="000E4613">
        <w:t xml:space="preserve"> af bij uw werknemers. Laat werknemers alleen toe als ze alle vragen met nee beantwoord hebben. Als zij vragen met ja beantwoord hebben is het advies dat ze zich laten testen en dat u hen apart huisvest tot uit de test gebleken is dat zij geen coronadrager zijn. Volgens de AVG dient u de ingevulde formulieren met persoonsgegevens na beoordeling te vernietigen. </w:t>
      </w:r>
    </w:p>
    <w:p w14:paraId="3720FBE3" w14:textId="77777777" w:rsidR="000E4613" w:rsidRPr="000E4613" w:rsidRDefault="000E4613" w:rsidP="000E4613">
      <w:pPr>
        <w:pStyle w:val="Lijstalinea"/>
        <w:numPr>
          <w:ilvl w:val="0"/>
          <w:numId w:val="1"/>
        </w:numPr>
      </w:pPr>
      <w:r w:rsidRPr="000E4613">
        <w:t xml:space="preserve">Probeer de werknemers zoveel mogelijk rond dezelfde datum te laten komen zodat u te maken heeft met een ‘vaste groep’, als dat niet lukt streef dan zo veel mogelijk naar meerdere vaste groepen. </w:t>
      </w:r>
    </w:p>
    <w:p w14:paraId="076C12A1" w14:textId="26DB34C7" w:rsidR="000E4613" w:rsidRPr="000E4613" w:rsidRDefault="000E4613" w:rsidP="000E4613">
      <w:pPr>
        <w:pStyle w:val="Lijstalinea"/>
        <w:numPr>
          <w:ilvl w:val="0"/>
          <w:numId w:val="1"/>
        </w:numPr>
      </w:pPr>
      <w:r w:rsidRPr="000E4613">
        <w:t xml:space="preserve">Regel een zorgverzekering voor de werknemers. Werk nooit met onverzekerde mensen! Via </w:t>
      </w:r>
      <w:hyperlink r:id="rId10" w:history="1">
        <w:r w:rsidRPr="000E4613">
          <w:rPr>
            <w:rStyle w:val="Hyperlink"/>
          </w:rPr>
          <w:t>www.ltoarbeidskracht.nl</w:t>
        </w:r>
      </w:hyperlink>
      <w:r w:rsidRPr="000E4613">
        <w:t xml:space="preserve"> kunt u de verzekering regelen. Sommige werknemers claimen al verzekerd te zijn. U kunt dat checken bij LTO Arbeidskracht; mensen kunnen namelijk niet dubbel verzekerd worden. Een buitenlandse zorgverzekering dekt de </w:t>
      </w:r>
      <w:hyperlink r:id="rId11" w:history="1">
        <w:r w:rsidRPr="000E2DE7">
          <w:rPr>
            <w:rStyle w:val="Hyperlink"/>
          </w:rPr>
          <w:t>zorgkosten in Nederland</w:t>
        </w:r>
      </w:hyperlink>
      <w:r w:rsidRPr="000E4613">
        <w:t xml:space="preserve"> over het algemeen niet. </w:t>
      </w:r>
    </w:p>
    <w:p w14:paraId="581351D3" w14:textId="77777777" w:rsidR="000E4613" w:rsidRPr="000E4613" w:rsidRDefault="000E4613" w:rsidP="000E4613">
      <w:pPr>
        <w:rPr>
          <w:rFonts w:cs="Calibri"/>
          <w:sz w:val="22"/>
          <w:szCs w:val="22"/>
        </w:rPr>
      </w:pPr>
    </w:p>
    <w:p w14:paraId="7836F35A" w14:textId="18E0ED1F" w:rsidR="000E4613" w:rsidRPr="000E4613" w:rsidRDefault="000E4613" w:rsidP="000E4613">
      <w:pPr>
        <w:rPr>
          <w:rFonts w:cs="Calibri"/>
          <w:b/>
          <w:bCs/>
          <w:sz w:val="22"/>
          <w:szCs w:val="22"/>
        </w:rPr>
      </w:pPr>
      <w:r w:rsidRPr="000E4613">
        <w:rPr>
          <w:rFonts w:cs="Calibri"/>
          <w:b/>
          <w:bCs/>
          <w:sz w:val="22"/>
          <w:szCs w:val="22"/>
        </w:rPr>
        <w:t>De eerste 1</w:t>
      </w:r>
      <w:r w:rsidR="006E6FD1">
        <w:rPr>
          <w:rFonts w:cs="Calibri"/>
          <w:b/>
          <w:bCs/>
          <w:sz w:val="22"/>
          <w:szCs w:val="22"/>
        </w:rPr>
        <w:t>0</w:t>
      </w:r>
      <w:r w:rsidRPr="000E4613">
        <w:rPr>
          <w:rFonts w:cs="Calibri"/>
          <w:b/>
          <w:bCs/>
          <w:sz w:val="22"/>
          <w:szCs w:val="22"/>
        </w:rPr>
        <w:t xml:space="preserve"> dagen (tenzij er sprake is van quarantain</w:t>
      </w:r>
      <w:r w:rsidR="009E5118">
        <w:rPr>
          <w:rFonts w:cs="Calibri"/>
          <w:b/>
          <w:bCs/>
          <w:sz w:val="22"/>
          <w:szCs w:val="22"/>
        </w:rPr>
        <w:t>e</w:t>
      </w:r>
      <w:r w:rsidRPr="000E4613">
        <w:rPr>
          <w:rFonts w:cs="Calibri"/>
          <w:b/>
          <w:bCs/>
          <w:sz w:val="22"/>
          <w:szCs w:val="22"/>
        </w:rPr>
        <w:t>, zie punt 1)</w:t>
      </w:r>
    </w:p>
    <w:p w14:paraId="6F22AC84" w14:textId="77777777" w:rsidR="000E4613" w:rsidRPr="000E4613" w:rsidRDefault="000E4613" w:rsidP="000E4613">
      <w:pPr>
        <w:rPr>
          <w:rFonts w:cs="Calibri"/>
          <w:sz w:val="22"/>
          <w:szCs w:val="22"/>
        </w:rPr>
      </w:pPr>
    </w:p>
    <w:p w14:paraId="038CFC86" w14:textId="72D36A67" w:rsidR="000E4613" w:rsidRPr="000E4613" w:rsidRDefault="000E4613" w:rsidP="000E2DE7">
      <w:pPr>
        <w:pStyle w:val="Lijstalinea"/>
        <w:numPr>
          <w:ilvl w:val="0"/>
          <w:numId w:val="1"/>
        </w:numPr>
      </w:pPr>
      <w:r w:rsidRPr="000E4613">
        <w:t xml:space="preserve">Werknemers dienen via het </w:t>
      </w:r>
      <w:hyperlink r:id="rId12" w:history="1">
        <w:r w:rsidRPr="000E2DE7">
          <w:rPr>
            <w:rStyle w:val="Hyperlink"/>
          </w:rPr>
          <w:t>protocol</w:t>
        </w:r>
      </w:hyperlink>
      <w:r w:rsidRPr="000E4613">
        <w:t xml:space="preserve"> te werken, te reizen en te wonen</w:t>
      </w:r>
      <w:r w:rsidR="000E2DE7">
        <w:t xml:space="preserve">. </w:t>
      </w:r>
      <w:hyperlink r:id="rId13" w:history="1"/>
      <w:r w:rsidRPr="000E4613">
        <w:t>Dit houdt onder andere het volgende in:</w:t>
      </w:r>
    </w:p>
    <w:p w14:paraId="52C04997" w14:textId="77777777" w:rsidR="000E4613" w:rsidRPr="000E4613" w:rsidRDefault="000E4613" w:rsidP="000E4613">
      <w:pPr>
        <w:pStyle w:val="Lijstalinea"/>
        <w:numPr>
          <w:ilvl w:val="0"/>
          <w:numId w:val="3"/>
        </w:numPr>
      </w:pPr>
      <w:r w:rsidRPr="000E4613">
        <w:t>Zorg ervoor dat werknemers anderhalve meter afstand kunnen houden, tijdens het werk en in de woonsituatie. Wijs hen daarbij ook op hun eigen verantwoordelijkheid.</w:t>
      </w:r>
    </w:p>
    <w:p w14:paraId="35D40670" w14:textId="77777777" w:rsidR="000E4613" w:rsidRPr="000E4613" w:rsidRDefault="000E4613" w:rsidP="000E4613">
      <w:pPr>
        <w:pStyle w:val="Lijstalinea"/>
        <w:numPr>
          <w:ilvl w:val="0"/>
          <w:numId w:val="3"/>
        </w:numPr>
      </w:pPr>
      <w:r w:rsidRPr="000E4613">
        <w:t>Voor vervoer van meer dan één werknemer per auto of bus geldt:</w:t>
      </w:r>
    </w:p>
    <w:p w14:paraId="2207D5B3" w14:textId="77777777" w:rsidR="000E4613" w:rsidRPr="000E4613" w:rsidRDefault="000E4613" w:rsidP="000E4613">
      <w:pPr>
        <w:pStyle w:val="Geenafstand"/>
        <w:numPr>
          <w:ilvl w:val="0"/>
          <w:numId w:val="4"/>
        </w:numPr>
        <w:rPr>
          <w:rFonts w:ascii="Calibri" w:hAnsi="Calibri" w:cs="Calibri"/>
        </w:rPr>
      </w:pPr>
      <w:r w:rsidRPr="000E4613">
        <w:rPr>
          <w:rFonts w:ascii="Calibri" w:hAnsi="Calibri" w:cs="Calibri"/>
        </w:rPr>
        <w:t>Een mondkapje is verplicht;</w:t>
      </w:r>
    </w:p>
    <w:p w14:paraId="219DF3CB" w14:textId="77777777" w:rsidR="000E4613" w:rsidRPr="000E4613" w:rsidRDefault="000E4613" w:rsidP="000E4613">
      <w:pPr>
        <w:pStyle w:val="Geenafstand"/>
        <w:numPr>
          <w:ilvl w:val="0"/>
          <w:numId w:val="4"/>
        </w:numPr>
        <w:rPr>
          <w:rFonts w:ascii="Calibri" w:hAnsi="Calibri" w:cs="Calibri"/>
        </w:rPr>
      </w:pPr>
      <w:r w:rsidRPr="000E4613">
        <w:rPr>
          <w:rFonts w:ascii="Calibri" w:hAnsi="Calibri" w:cs="Calibri"/>
        </w:rPr>
        <w:t>Zoveel als mogelijk 1,5 meter afstand houden;</w:t>
      </w:r>
    </w:p>
    <w:p w14:paraId="439E7C53" w14:textId="10D7A17D" w:rsidR="000E4613" w:rsidRPr="000E4613" w:rsidRDefault="000E4613" w:rsidP="000E4613">
      <w:pPr>
        <w:pStyle w:val="Geenafstand"/>
        <w:numPr>
          <w:ilvl w:val="0"/>
          <w:numId w:val="4"/>
        </w:numPr>
        <w:rPr>
          <w:rFonts w:ascii="Calibri" w:hAnsi="Calibri" w:cs="Calibri"/>
        </w:rPr>
      </w:pPr>
      <w:r w:rsidRPr="000E4613">
        <w:rPr>
          <w:rFonts w:ascii="Calibri" w:hAnsi="Calibri" w:cs="Calibri"/>
        </w:rPr>
        <w:t xml:space="preserve">Voorafgaand aan het vervoer is een </w:t>
      </w:r>
      <w:hyperlink r:id="rId14" w:history="1">
        <w:r w:rsidRPr="000E2DE7">
          <w:rPr>
            <w:rStyle w:val="Hyperlink"/>
            <w:rFonts w:ascii="Calibri" w:hAnsi="Calibri" w:cs="Calibri"/>
          </w:rPr>
          <w:t>gezondheidscheck</w:t>
        </w:r>
      </w:hyperlink>
      <w:r w:rsidRPr="000E4613">
        <w:rPr>
          <w:rFonts w:ascii="Calibri" w:hAnsi="Calibri" w:cs="Calibri"/>
        </w:rPr>
        <w:t xml:space="preserve"> verplicht; </w:t>
      </w:r>
    </w:p>
    <w:p w14:paraId="3214643B" w14:textId="77777777" w:rsidR="000E4613" w:rsidRPr="000E4613" w:rsidRDefault="000E4613" w:rsidP="000E4613">
      <w:pPr>
        <w:pStyle w:val="Geenafstand"/>
        <w:numPr>
          <w:ilvl w:val="0"/>
          <w:numId w:val="4"/>
        </w:numPr>
        <w:rPr>
          <w:rFonts w:ascii="Calibri" w:hAnsi="Calibri" w:cs="Calibri"/>
        </w:rPr>
      </w:pPr>
      <w:r w:rsidRPr="000E4613">
        <w:rPr>
          <w:rFonts w:ascii="Calibri" w:hAnsi="Calibri" w:cs="Calibri"/>
        </w:rPr>
        <w:t>Het vervoer moet ‘gereserveerd’ worden.</w:t>
      </w:r>
    </w:p>
    <w:p w14:paraId="5355EA5F" w14:textId="2A159DBF" w:rsidR="000E4613" w:rsidRPr="000E4613" w:rsidRDefault="000E4613" w:rsidP="000E4613">
      <w:pPr>
        <w:pStyle w:val="Lijstalinea"/>
        <w:numPr>
          <w:ilvl w:val="0"/>
          <w:numId w:val="1"/>
        </w:numPr>
      </w:pPr>
      <w:r w:rsidRPr="000E4613">
        <w:t>Indien één van de werknemers verkoudheidsklachten ontwikkelt, laat hem of haar dan</w:t>
      </w:r>
      <w:r w:rsidR="006E6FD1">
        <w:t xml:space="preserve"> ONMIDDELLIJK in </w:t>
      </w:r>
      <w:r w:rsidRPr="000E4613">
        <w:t xml:space="preserve">quarantaine wonen en help de werknemer om zich te laten </w:t>
      </w:r>
      <w:hyperlink r:id="rId15" w:history="1">
        <w:r w:rsidRPr="000E2DE7">
          <w:rPr>
            <w:rStyle w:val="Hyperlink"/>
          </w:rPr>
          <w:t>testen bij een corona-teststraat</w:t>
        </w:r>
      </w:hyperlink>
      <w:r w:rsidRPr="000E4613">
        <w:t xml:space="preserve">. Zolang de uitslag van de test niet bekend is moet de werknemer in quarantaine blijven; als de test positief uitvalt is de werknemer ziek en kan de werknemer </w:t>
      </w:r>
      <w:r w:rsidRPr="000E4613">
        <w:lastRenderedPageBreak/>
        <w:t>niet werken. De werknemer dient 1</w:t>
      </w:r>
      <w:r w:rsidR="006E6FD1">
        <w:t>0</w:t>
      </w:r>
      <w:r w:rsidRPr="000E4613">
        <w:t xml:space="preserve"> dagen in quarantaine te gaan. Als u hier zelf geen mogelijkheden voor heeft adviseren wij u in contact te treden met uw gemeente of de GGD. </w:t>
      </w:r>
    </w:p>
    <w:p w14:paraId="220D2E88" w14:textId="77777777" w:rsidR="000E4613" w:rsidRPr="000E4613" w:rsidRDefault="000E4613" w:rsidP="000E4613">
      <w:pPr>
        <w:pStyle w:val="Lijstalinea"/>
      </w:pPr>
    </w:p>
    <w:p w14:paraId="6EBEE016" w14:textId="44C08A33" w:rsidR="000E4613" w:rsidRPr="000E4613" w:rsidRDefault="000E4613" w:rsidP="000E4613">
      <w:pPr>
        <w:rPr>
          <w:rFonts w:cs="Calibri"/>
          <w:b/>
          <w:bCs/>
          <w:sz w:val="22"/>
          <w:szCs w:val="22"/>
        </w:rPr>
      </w:pPr>
      <w:r w:rsidRPr="000E4613">
        <w:rPr>
          <w:rFonts w:cs="Calibri"/>
          <w:b/>
          <w:bCs/>
          <w:sz w:val="22"/>
          <w:szCs w:val="22"/>
        </w:rPr>
        <w:t>Na minimaal 1</w:t>
      </w:r>
      <w:r w:rsidR="00D46436">
        <w:rPr>
          <w:rFonts w:cs="Calibri"/>
          <w:b/>
          <w:bCs/>
          <w:sz w:val="22"/>
          <w:szCs w:val="22"/>
        </w:rPr>
        <w:t>0</w:t>
      </w:r>
      <w:r w:rsidRPr="000E4613">
        <w:rPr>
          <w:rFonts w:cs="Calibri"/>
          <w:b/>
          <w:bCs/>
          <w:sz w:val="22"/>
          <w:szCs w:val="22"/>
        </w:rPr>
        <w:t xml:space="preserve"> dagen</w:t>
      </w:r>
    </w:p>
    <w:p w14:paraId="2BA78D2D" w14:textId="77777777" w:rsidR="000E4613" w:rsidRPr="000E4613" w:rsidRDefault="000E4613" w:rsidP="000E4613">
      <w:pPr>
        <w:rPr>
          <w:rFonts w:cs="Calibri"/>
          <w:sz w:val="22"/>
          <w:szCs w:val="22"/>
        </w:rPr>
      </w:pPr>
    </w:p>
    <w:p w14:paraId="55DFC173" w14:textId="03676E83" w:rsidR="000E4613" w:rsidRPr="000E4613" w:rsidRDefault="000E4613" w:rsidP="000E4613">
      <w:pPr>
        <w:rPr>
          <w:rFonts w:cs="Calibri"/>
          <w:sz w:val="22"/>
          <w:szCs w:val="22"/>
        </w:rPr>
      </w:pPr>
      <w:r w:rsidRPr="000E4613">
        <w:rPr>
          <w:rFonts w:cs="Calibri"/>
          <w:sz w:val="22"/>
          <w:szCs w:val="22"/>
        </w:rPr>
        <w:t>Na minimaal 1</w:t>
      </w:r>
      <w:r w:rsidR="00D46436">
        <w:rPr>
          <w:rFonts w:cs="Calibri"/>
          <w:sz w:val="22"/>
          <w:szCs w:val="22"/>
        </w:rPr>
        <w:t>0</w:t>
      </w:r>
      <w:r w:rsidRPr="000E4613">
        <w:rPr>
          <w:rFonts w:cs="Calibri"/>
          <w:sz w:val="22"/>
          <w:szCs w:val="22"/>
        </w:rPr>
        <w:t xml:space="preserve"> dagen. </w:t>
      </w:r>
      <w:r w:rsidR="00D46436">
        <w:rPr>
          <w:rFonts w:cs="Calibri"/>
          <w:sz w:val="22"/>
          <w:szCs w:val="22"/>
        </w:rPr>
        <w:t xml:space="preserve">Bent u door de aller moeilijkste en gevaarlijkste periode heen. Het is zaak zeer alert te blijven en volgens </w:t>
      </w:r>
      <w:r w:rsidRPr="000E4613">
        <w:rPr>
          <w:rFonts w:cs="Calibri"/>
          <w:sz w:val="22"/>
          <w:szCs w:val="22"/>
        </w:rPr>
        <w:t xml:space="preserve">het protocol werken, reizen en wonen te </w:t>
      </w:r>
      <w:r w:rsidR="00D46436">
        <w:rPr>
          <w:rFonts w:cs="Calibri"/>
          <w:sz w:val="22"/>
          <w:szCs w:val="22"/>
        </w:rPr>
        <w:t>blijven werken</w:t>
      </w:r>
      <w:r w:rsidRPr="000E4613">
        <w:rPr>
          <w:rFonts w:cs="Calibri"/>
          <w:sz w:val="22"/>
          <w:szCs w:val="22"/>
        </w:rPr>
        <w:t>.</w:t>
      </w:r>
    </w:p>
    <w:p w14:paraId="040D4B46" w14:textId="77777777" w:rsidR="000E4613" w:rsidRPr="000E4613" w:rsidRDefault="000E4613" w:rsidP="000E4613">
      <w:pPr>
        <w:rPr>
          <w:rFonts w:cs="Calibri"/>
          <w:sz w:val="22"/>
          <w:szCs w:val="22"/>
        </w:rPr>
      </w:pPr>
    </w:p>
    <w:p w14:paraId="0D0D5E87" w14:textId="77777777" w:rsidR="000E4613" w:rsidRPr="000E4613" w:rsidRDefault="000E4613" w:rsidP="000E4613">
      <w:pPr>
        <w:pStyle w:val="Lijstalinea"/>
        <w:numPr>
          <w:ilvl w:val="0"/>
          <w:numId w:val="1"/>
        </w:numPr>
      </w:pPr>
      <w:r w:rsidRPr="000E4613">
        <w:t xml:space="preserve">Zorg dat de samenstelling van de groep ongewijzigd blijft tijdens werken en wonen. </w:t>
      </w:r>
    </w:p>
    <w:p w14:paraId="54F006F5" w14:textId="7361C581" w:rsidR="000E4613" w:rsidRPr="000E4613" w:rsidRDefault="00D46436" w:rsidP="000E4613">
      <w:pPr>
        <w:pStyle w:val="Lijstalinea"/>
        <w:numPr>
          <w:ilvl w:val="0"/>
          <w:numId w:val="1"/>
        </w:numPr>
      </w:pPr>
      <w:r>
        <w:t xml:space="preserve">Het blijft </w:t>
      </w:r>
      <w:r w:rsidR="000E4613" w:rsidRPr="000E4613">
        <w:t xml:space="preserve">noodzakelijk dat </w:t>
      </w:r>
      <w:r>
        <w:t>uw medewerkers en u scherp zijn</w:t>
      </w:r>
      <w:r w:rsidR="000E4613" w:rsidRPr="000E4613">
        <w:t xml:space="preserve"> op gezondheidsklachten en dat  basisregels </w:t>
      </w:r>
      <w:r>
        <w:t>in acht worden genomen</w:t>
      </w:r>
      <w:r w:rsidR="000E4613" w:rsidRPr="000E4613">
        <w:t xml:space="preserve">. Zowel op het werk maar zeker ook in de privésituatie (denk bijvoorbeeld aan het vermijden van drukke plaatsen). </w:t>
      </w:r>
    </w:p>
    <w:p w14:paraId="2BFE4C7E" w14:textId="77777777" w:rsidR="000E4613" w:rsidRPr="000E4613" w:rsidRDefault="000E4613" w:rsidP="000E4613">
      <w:pPr>
        <w:rPr>
          <w:rFonts w:cs="Calibri"/>
          <w:b/>
          <w:bCs/>
          <w:sz w:val="22"/>
          <w:szCs w:val="22"/>
        </w:rPr>
      </w:pPr>
    </w:p>
    <w:p w14:paraId="275E3D47" w14:textId="77777777" w:rsidR="000E4613" w:rsidRPr="000E4613" w:rsidRDefault="000E4613" w:rsidP="000E4613">
      <w:pPr>
        <w:rPr>
          <w:rFonts w:cs="Calibri"/>
          <w:b/>
          <w:bCs/>
          <w:sz w:val="22"/>
          <w:szCs w:val="22"/>
        </w:rPr>
      </w:pPr>
      <w:r w:rsidRPr="000E4613">
        <w:rPr>
          <w:rFonts w:cs="Calibri"/>
          <w:b/>
          <w:bCs/>
          <w:sz w:val="22"/>
          <w:szCs w:val="22"/>
        </w:rPr>
        <w:t>Overige adviezen</w:t>
      </w:r>
    </w:p>
    <w:p w14:paraId="6561A43B" w14:textId="77777777" w:rsidR="000E4613" w:rsidRPr="000E4613" w:rsidRDefault="000E4613" w:rsidP="000E4613">
      <w:pPr>
        <w:pStyle w:val="Lijstalinea"/>
      </w:pPr>
    </w:p>
    <w:p w14:paraId="6DE66AA9" w14:textId="385453C5" w:rsidR="000E4613" w:rsidRPr="000E4613" w:rsidRDefault="000E4613" w:rsidP="000E4613">
      <w:pPr>
        <w:pStyle w:val="Lijstalinea"/>
        <w:numPr>
          <w:ilvl w:val="0"/>
          <w:numId w:val="2"/>
        </w:numPr>
      </w:pPr>
      <w:r w:rsidRPr="000E4613">
        <w:t xml:space="preserve">Houd altijd de </w:t>
      </w:r>
      <w:hyperlink r:id="rId16" w:history="1">
        <w:r w:rsidRPr="000E2DE7">
          <w:rPr>
            <w:rStyle w:val="Hyperlink"/>
          </w:rPr>
          <w:t>basisregels</w:t>
        </w:r>
      </w:hyperlink>
      <w:r w:rsidRPr="000E4613">
        <w:t xml:space="preserve"> in acht</w:t>
      </w:r>
      <w:r w:rsidR="000E2DE7">
        <w:t xml:space="preserve"> </w:t>
      </w:r>
      <w:r w:rsidRPr="000E4613">
        <w:t xml:space="preserve">en geef als werkgever altijd het goede voorbeeld. </w:t>
      </w:r>
    </w:p>
    <w:p w14:paraId="3B96BF92" w14:textId="5376998A" w:rsidR="000E4613" w:rsidRPr="000E4613" w:rsidRDefault="000E4613" w:rsidP="000E4613">
      <w:pPr>
        <w:pStyle w:val="Lijstalinea"/>
        <w:numPr>
          <w:ilvl w:val="0"/>
          <w:numId w:val="2"/>
        </w:numPr>
      </w:pPr>
      <w:r w:rsidRPr="000E4613">
        <w:t xml:space="preserve">Vul deze </w:t>
      </w:r>
      <w:hyperlink r:id="rId17" w:history="1">
        <w:r w:rsidRPr="000E2DE7">
          <w:rPr>
            <w:rStyle w:val="Hyperlink"/>
          </w:rPr>
          <w:t>praktische checklist</w:t>
        </w:r>
      </w:hyperlink>
      <w:r w:rsidRPr="000E4613">
        <w:t xml:space="preserve"> in en archiveer deze. Deze checklist maakt u onderdeel van de verplichte Risico-inventarisatie en Evaluatie (RI&amp;E). </w:t>
      </w:r>
    </w:p>
    <w:p w14:paraId="2140065A" w14:textId="32075748" w:rsidR="000E4613" w:rsidRDefault="000E4613" w:rsidP="000E4613">
      <w:pPr>
        <w:pStyle w:val="Lijstalinea"/>
        <w:numPr>
          <w:ilvl w:val="0"/>
          <w:numId w:val="2"/>
        </w:numPr>
      </w:pPr>
      <w:r w:rsidRPr="000E4613">
        <w:t xml:space="preserve">Werken met uitzendkrachten vraagt extra aandacht. Werkt u met mensen via een uitzendbureau? Maak dan strikte afspraken met uw uitzender dat u steeds dezelfde werknemers krijgt en dat het uitzendbureau ervoor zorgt dat deze mensen zo veel mogelijk als groep bij elkaar blijft. Dit zowel qua werk als qua huisvesting. Eis van het uitzendbureau dat zij werken volgens de agrarische protocollen (zie </w:t>
      </w:r>
      <w:hyperlink r:id="rId18" w:history="1">
        <w:r w:rsidRPr="000E4613">
          <w:rPr>
            <w:rStyle w:val="Hyperlink"/>
          </w:rPr>
          <w:t>www.stigas.nl</w:t>
        </w:r>
      </w:hyperlink>
      <w:r w:rsidRPr="000E4613">
        <w:t xml:space="preserve">). U dient het uitzendbureau uw RI&amp;E toe te sturen zodat zij de uitzendkrachten van te voren kunnen informeren. Uiteraard informeert u de uitzendkracht zelf ook over veilig werken, de risico’s  en de veiligheidsmaatregelen. </w:t>
      </w:r>
    </w:p>
    <w:p w14:paraId="30407B05" w14:textId="3560C8BA" w:rsidR="000E4613" w:rsidRPr="000E4613" w:rsidRDefault="000E4613" w:rsidP="000E4613">
      <w:pPr>
        <w:pStyle w:val="Lijstalinea"/>
        <w:numPr>
          <w:ilvl w:val="0"/>
          <w:numId w:val="2"/>
        </w:numPr>
      </w:pPr>
      <w:r w:rsidRPr="000E4613">
        <w:t>Contacten buiten het bedrijf leveren extra risico’s op. Dat geldt voor u maar ook voor de werknemers. Het is daarom verstandig om externe contacten zo veel mogelijk te voorkomen. Hiervoor zijn meer mogelijkheden dan u in eerste instantie denkt:</w:t>
      </w:r>
    </w:p>
    <w:p w14:paraId="34BC3DDE" w14:textId="77777777" w:rsidR="000E4613" w:rsidRPr="000E4613" w:rsidRDefault="000E4613" w:rsidP="000E4613">
      <w:pPr>
        <w:pStyle w:val="Lijstalinea"/>
        <w:numPr>
          <w:ilvl w:val="1"/>
          <w:numId w:val="2"/>
        </w:numPr>
      </w:pPr>
      <w:r w:rsidRPr="000E4613">
        <w:t xml:space="preserve">Laat boodschappen op het bedrijf bezorgen. Als werknemers aangeven wat ze willen hebben, kunt u dat bestellen en met hen afrekenen (uiteraard tegen kostprijs). </w:t>
      </w:r>
    </w:p>
    <w:p w14:paraId="349E3954" w14:textId="77777777" w:rsidR="000E4613" w:rsidRPr="000E4613" w:rsidRDefault="000E4613" w:rsidP="000E4613">
      <w:pPr>
        <w:pStyle w:val="Lijstalinea"/>
        <w:numPr>
          <w:ilvl w:val="1"/>
          <w:numId w:val="2"/>
        </w:numPr>
      </w:pPr>
      <w:r w:rsidRPr="000E4613">
        <w:t>Regel, zeker bij een centrale keuken, de maaltijdvoorziening centraal door bijvoorbeeld enkele mensen (onder werktijd) te vragen te koken voor de hele groep. Houd wel toezicht op de kwaliteit van de maaltijden.</w:t>
      </w:r>
    </w:p>
    <w:p w14:paraId="35CAC916" w14:textId="77777777" w:rsidR="00D46436" w:rsidRDefault="000E4613" w:rsidP="00D214F7">
      <w:pPr>
        <w:pStyle w:val="Lijstalinea"/>
        <w:numPr>
          <w:ilvl w:val="0"/>
          <w:numId w:val="2"/>
        </w:numPr>
      </w:pPr>
      <w:r w:rsidRPr="000E4613">
        <w:t>Zorg voor goede ontspanningsmogelijkheden op het bedrijf zodat mensen in hun vrije tijd op het bedrijf prettig kunnen verblijven.</w:t>
      </w:r>
    </w:p>
    <w:p w14:paraId="68AE0FAD" w14:textId="71C7E41C" w:rsidR="00A211A6" w:rsidRDefault="00D46436" w:rsidP="00D46436">
      <w:pPr>
        <w:pStyle w:val="Lijstalinea"/>
        <w:numPr>
          <w:ilvl w:val="0"/>
          <w:numId w:val="2"/>
        </w:numPr>
      </w:pPr>
      <w:r>
        <w:t xml:space="preserve">Mocht er onverhoopt toch een corona uitbraak op uw bedrijf plaatsvinden informeer uw branche- of sectorale organisatie en raadpleeg het door </w:t>
      </w:r>
      <w:proofErr w:type="spellStart"/>
      <w:r>
        <w:t>Stigas</w:t>
      </w:r>
      <w:proofErr w:type="spellEnd"/>
      <w:r>
        <w:t xml:space="preserve"> opgestelde continuïteitshandboek</w:t>
      </w:r>
      <w:r w:rsidR="00C01167">
        <w:t xml:space="preserve"> </w:t>
      </w:r>
      <w:hyperlink r:id="rId19" w:history="1">
        <w:r w:rsidR="00C01167" w:rsidRPr="00E11F92">
          <w:rPr>
            <w:rStyle w:val="Hyperlink"/>
          </w:rPr>
          <w:t>https://www.stigas.nl/continuiteitsplan-houd-je-bedrijf-draaiende/</w:t>
        </w:r>
      </w:hyperlink>
      <w:r w:rsidR="00C01167">
        <w:t xml:space="preserve">. </w:t>
      </w:r>
    </w:p>
    <w:sectPr w:rsidR="00A211A6" w:rsidSect="006F62A5">
      <w:headerReference w:type="even" r:id="rId20"/>
      <w:headerReference w:type="default" r:id="rId21"/>
      <w:footerReference w:type="even" r:id="rId22"/>
      <w:footerReference w:type="default" r:id="rId23"/>
      <w:headerReference w:type="first" r:id="rId24"/>
      <w:footerReference w:type="first" r:id="rId2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3C760" w14:textId="77777777" w:rsidR="00926B67" w:rsidRDefault="00926B67" w:rsidP="00C40814">
      <w:r>
        <w:separator/>
      </w:r>
    </w:p>
  </w:endnote>
  <w:endnote w:type="continuationSeparator" w:id="0">
    <w:p w14:paraId="54811148" w14:textId="77777777" w:rsidR="00926B67" w:rsidRDefault="00926B67" w:rsidP="00C4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EC724" w14:textId="77777777" w:rsidR="005236EB" w:rsidRDefault="005236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B81D9" w14:textId="77777777" w:rsidR="00064290" w:rsidRDefault="00064290">
    <w:pPr>
      <w:pStyle w:val="Voettekst"/>
    </w:pPr>
  </w:p>
  <w:p w14:paraId="03114112" w14:textId="77777777" w:rsidR="00064290" w:rsidRDefault="00064290">
    <w:pPr>
      <w:pStyle w:val="Voettekst"/>
    </w:pPr>
  </w:p>
  <w:p w14:paraId="47F9FDD8" w14:textId="77777777" w:rsidR="00064290" w:rsidRDefault="00064290">
    <w:pPr>
      <w:pStyle w:val="Voettekst"/>
    </w:pPr>
  </w:p>
  <w:p w14:paraId="5C8C2B0D" w14:textId="77777777" w:rsidR="00064290" w:rsidRDefault="00064290">
    <w:pPr>
      <w:pStyle w:val="Voettekst"/>
    </w:pPr>
  </w:p>
  <w:p w14:paraId="085C6B91" w14:textId="77777777" w:rsidR="00064290" w:rsidRDefault="00064290">
    <w:pPr>
      <w:pStyle w:val="Voettekst"/>
    </w:pPr>
  </w:p>
  <w:p w14:paraId="5C9744FC" w14:textId="77777777" w:rsidR="00064290" w:rsidRDefault="00064290">
    <w:pPr>
      <w:pStyle w:val="Voettekst"/>
    </w:pPr>
  </w:p>
  <w:p w14:paraId="323E50F0" w14:textId="77777777" w:rsidR="00064290" w:rsidRDefault="000642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5431F" w14:textId="77777777" w:rsidR="005236EB" w:rsidRDefault="005236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35224" w14:textId="77777777" w:rsidR="00926B67" w:rsidRDefault="00926B67" w:rsidP="00C40814">
      <w:r>
        <w:separator/>
      </w:r>
    </w:p>
  </w:footnote>
  <w:footnote w:type="continuationSeparator" w:id="0">
    <w:p w14:paraId="088EE9B1" w14:textId="77777777" w:rsidR="00926B67" w:rsidRDefault="00926B67" w:rsidP="00C4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055D" w14:textId="77777777" w:rsidR="00C40814" w:rsidRDefault="00926B67">
    <w:pPr>
      <w:pStyle w:val="Koptekst"/>
    </w:pPr>
    <w:r>
      <w:rPr>
        <w:noProof/>
      </w:rPr>
      <w:pict w14:anchorId="66B67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730123" o:spid="_x0000_s2051" type="#_x0000_t75" style="position:absolute;margin-left:0;margin-top:0;width:595.2pt;height:841.9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2A8B" w14:textId="77777777" w:rsidR="00D87EFA" w:rsidRDefault="00926B67">
    <w:pPr>
      <w:pStyle w:val="Koptekst"/>
    </w:pPr>
    <w:r>
      <w:rPr>
        <w:noProof/>
      </w:rPr>
      <w:pict w14:anchorId="7FFBE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730124" o:spid="_x0000_s2050" type="#_x0000_t75" style="position:absolute;margin-left:-71.1pt;margin-top:-164.75pt;width:595.2pt;height:841.9pt;z-index:-251657728;mso-wrap-edited:f;mso-position-horizontal-relative:margin;mso-position-vertical-relative:margin" o:allowincell="f">
          <v:imagedata r:id="rId1" o:title=""/>
          <w10:wrap anchorx="margin" anchory="margin"/>
        </v:shape>
      </w:pict>
    </w:r>
  </w:p>
  <w:p w14:paraId="4327F654" w14:textId="77777777" w:rsidR="00D87EFA" w:rsidRDefault="00D87EFA">
    <w:pPr>
      <w:pStyle w:val="Koptekst"/>
    </w:pPr>
  </w:p>
  <w:p w14:paraId="6F21DA91" w14:textId="77777777" w:rsidR="00D87EFA" w:rsidRDefault="00D87EFA">
    <w:pPr>
      <w:pStyle w:val="Koptekst"/>
    </w:pPr>
  </w:p>
  <w:p w14:paraId="00CAD5A8" w14:textId="77777777" w:rsidR="00D87EFA" w:rsidRDefault="00D87EFA">
    <w:pPr>
      <w:pStyle w:val="Koptekst"/>
    </w:pPr>
  </w:p>
  <w:p w14:paraId="00732D95" w14:textId="77777777" w:rsidR="00D87EFA" w:rsidRDefault="00D87EFA">
    <w:pPr>
      <w:pStyle w:val="Koptekst"/>
    </w:pPr>
  </w:p>
  <w:p w14:paraId="5DA84C4C" w14:textId="77777777" w:rsidR="00D87EFA" w:rsidRDefault="00D87EFA">
    <w:pPr>
      <w:pStyle w:val="Koptekst"/>
    </w:pPr>
  </w:p>
  <w:p w14:paraId="1C83FA88" w14:textId="77777777" w:rsidR="00D87EFA" w:rsidRDefault="00D87EFA">
    <w:pPr>
      <w:pStyle w:val="Koptekst"/>
    </w:pPr>
  </w:p>
  <w:p w14:paraId="0E2EE264" w14:textId="77777777" w:rsidR="00D87EFA" w:rsidRDefault="00D87EFA">
    <w:pPr>
      <w:pStyle w:val="Koptekst"/>
    </w:pPr>
  </w:p>
  <w:p w14:paraId="37AFC589" w14:textId="77777777" w:rsidR="00C40814" w:rsidRDefault="00C408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F0F42" w14:textId="77777777" w:rsidR="00C40814" w:rsidRDefault="00926B67">
    <w:pPr>
      <w:pStyle w:val="Koptekst"/>
    </w:pPr>
    <w:r>
      <w:rPr>
        <w:noProof/>
      </w:rPr>
      <w:pict w14:anchorId="7E4C5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730122" o:spid="_x0000_s2049" type="#_x0000_t75" style="position:absolute;margin-left:0;margin-top:0;width:595.2pt;height:841.9pt;z-index:-251659776;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1243F"/>
    <w:multiLevelType w:val="hybridMultilevel"/>
    <w:tmpl w:val="76E828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212091"/>
    <w:multiLevelType w:val="hybridMultilevel"/>
    <w:tmpl w:val="4628FA3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748A3444"/>
    <w:multiLevelType w:val="hybridMultilevel"/>
    <w:tmpl w:val="9A46F0A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78E00066"/>
    <w:multiLevelType w:val="hybridMultilevel"/>
    <w:tmpl w:val="8F7C2548"/>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90"/>
    <w:rsid w:val="00014A7C"/>
    <w:rsid w:val="00064290"/>
    <w:rsid w:val="000E2DE7"/>
    <w:rsid w:val="000E2F15"/>
    <w:rsid w:val="000E4613"/>
    <w:rsid w:val="001075DD"/>
    <w:rsid w:val="001C747D"/>
    <w:rsid w:val="001F5A43"/>
    <w:rsid w:val="00286BD2"/>
    <w:rsid w:val="002F6F65"/>
    <w:rsid w:val="003D4919"/>
    <w:rsid w:val="00410BC1"/>
    <w:rsid w:val="0044180A"/>
    <w:rsid w:val="004B712B"/>
    <w:rsid w:val="00501A49"/>
    <w:rsid w:val="005236EB"/>
    <w:rsid w:val="0057705E"/>
    <w:rsid w:val="00585D50"/>
    <w:rsid w:val="006722F1"/>
    <w:rsid w:val="00675E70"/>
    <w:rsid w:val="006E6FD1"/>
    <w:rsid w:val="006F62A5"/>
    <w:rsid w:val="00731734"/>
    <w:rsid w:val="00773714"/>
    <w:rsid w:val="007A0280"/>
    <w:rsid w:val="00804812"/>
    <w:rsid w:val="00804FCC"/>
    <w:rsid w:val="00811ED0"/>
    <w:rsid w:val="00852D36"/>
    <w:rsid w:val="008D6E18"/>
    <w:rsid w:val="00926B67"/>
    <w:rsid w:val="00965E48"/>
    <w:rsid w:val="0099721E"/>
    <w:rsid w:val="009E5118"/>
    <w:rsid w:val="00A211A6"/>
    <w:rsid w:val="00BC1D39"/>
    <w:rsid w:val="00C01167"/>
    <w:rsid w:val="00C26675"/>
    <w:rsid w:val="00C40814"/>
    <w:rsid w:val="00D46436"/>
    <w:rsid w:val="00D63409"/>
    <w:rsid w:val="00D87EFA"/>
    <w:rsid w:val="00E751A3"/>
    <w:rsid w:val="00EC7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ECEFA"/>
  <w14:defaultImageDpi w14:val="32767"/>
  <w15:chartTrackingRefBased/>
  <w15:docId w15:val="{AB3EBD68-A5F6-476C-A83B-47FCC9C5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40814"/>
    <w:pPr>
      <w:tabs>
        <w:tab w:val="center" w:pos="4536"/>
        <w:tab w:val="right" w:pos="9072"/>
      </w:tabs>
    </w:pPr>
  </w:style>
  <w:style w:type="character" w:customStyle="1" w:styleId="KoptekstChar">
    <w:name w:val="Koptekst Char"/>
    <w:basedOn w:val="Standaardalinea-lettertype"/>
    <w:link w:val="Koptekst"/>
    <w:uiPriority w:val="99"/>
    <w:rsid w:val="00C40814"/>
  </w:style>
  <w:style w:type="paragraph" w:styleId="Voettekst">
    <w:name w:val="footer"/>
    <w:basedOn w:val="Standaard"/>
    <w:link w:val="VoettekstChar"/>
    <w:uiPriority w:val="99"/>
    <w:unhideWhenUsed/>
    <w:rsid w:val="00C40814"/>
    <w:pPr>
      <w:tabs>
        <w:tab w:val="center" w:pos="4536"/>
        <w:tab w:val="right" w:pos="9072"/>
      </w:tabs>
    </w:pPr>
  </w:style>
  <w:style w:type="character" w:customStyle="1" w:styleId="VoettekstChar">
    <w:name w:val="Voettekst Char"/>
    <w:basedOn w:val="Standaardalinea-lettertype"/>
    <w:link w:val="Voettekst"/>
    <w:uiPriority w:val="99"/>
    <w:rsid w:val="00C40814"/>
  </w:style>
  <w:style w:type="paragraph" w:styleId="Geenafstand">
    <w:name w:val="No Spacing"/>
    <w:uiPriority w:val="1"/>
    <w:qFormat/>
    <w:rsid w:val="00286BD2"/>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0E4613"/>
    <w:pPr>
      <w:ind w:left="720"/>
    </w:pPr>
    <w:rPr>
      <w:rFonts w:eastAsiaTheme="minorHAnsi" w:cs="Calibri"/>
      <w:sz w:val="22"/>
      <w:szCs w:val="22"/>
    </w:rPr>
  </w:style>
  <w:style w:type="character" w:styleId="Hyperlink">
    <w:name w:val="Hyperlink"/>
    <w:basedOn w:val="Standaardalinea-lettertype"/>
    <w:uiPriority w:val="99"/>
    <w:unhideWhenUsed/>
    <w:rsid w:val="000E4613"/>
    <w:rPr>
      <w:color w:val="0563C1" w:themeColor="hyperlink"/>
      <w:u w:val="single"/>
    </w:rPr>
  </w:style>
  <w:style w:type="paragraph" w:styleId="Ballontekst">
    <w:name w:val="Balloon Text"/>
    <w:basedOn w:val="Standaard"/>
    <w:link w:val="BallontekstChar"/>
    <w:uiPriority w:val="99"/>
    <w:semiHidden/>
    <w:unhideWhenUsed/>
    <w:rsid w:val="009E511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5118"/>
    <w:rPr>
      <w:rFonts w:ascii="Segoe UI" w:hAnsi="Segoe UI" w:cs="Segoe UI"/>
      <w:sz w:val="18"/>
      <w:szCs w:val="18"/>
      <w:lang w:eastAsia="en-US"/>
    </w:rPr>
  </w:style>
  <w:style w:type="character" w:styleId="Onopgelostemelding">
    <w:name w:val="Unresolved Mention"/>
    <w:basedOn w:val="Standaardalinea-lettertype"/>
    <w:uiPriority w:val="99"/>
    <w:rsid w:val="000E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59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rkgeverslijn.nl/corona" TargetMode="External"/><Relationship Id="rId13" Type="http://schemas.openxmlformats.org/officeDocument/2006/relationships/hyperlink" Target="https://www.stigas.nl/sites/stigas.nl/files/2020-07/versie_3_coronaprotocol_veilig_werken_reizen_en_wonen_agrarische_sectoren_0.pdf" TargetMode="External"/><Relationship Id="rId18" Type="http://schemas.openxmlformats.org/officeDocument/2006/relationships/hyperlink" Target="http://www.stigas.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igas.nl/protocol-voor-de-agrarische-sectoren/" TargetMode="External"/><Relationship Id="rId17" Type="http://schemas.openxmlformats.org/officeDocument/2006/relationships/hyperlink" Target="https://www.stigas.nl/sites/stigas.nl/files/2020-07/corona_checklist_rie_0.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ijksoverheid.nl/onderwerpen/coronavirus-covid-19/nederlandse-maatregelen-tegen-het-coronavirus/gezondheidsadviez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toarbeidskracht.nl/wat-dekt-de-zorgverzekering-bij-coron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ijksoverheid.nl/onderwerpen/coronavirus-covid-19/testen/afspraak-maken" TargetMode="External"/><Relationship Id="rId23" Type="http://schemas.openxmlformats.org/officeDocument/2006/relationships/footer" Target="footer2.xml"/><Relationship Id="rId10" Type="http://schemas.openxmlformats.org/officeDocument/2006/relationships/hyperlink" Target="http://www.ltoarbeidskracht.nl" TargetMode="External"/><Relationship Id="rId19" Type="http://schemas.openxmlformats.org/officeDocument/2006/relationships/hyperlink" Target="https://www.stigas.nl/continuiteitsplan-houd-je-bedrijf-draaiende/" TargetMode="External"/><Relationship Id="rId4" Type="http://schemas.openxmlformats.org/officeDocument/2006/relationships/settings" Target="settings.xml"/><Relationship Id="rId9" Type="http://schemas.openxmlformats.org/officeDocument/2006/relationships/hyperlink" Target="https://werkgeverslijn.nl/voorbeeldformulieren-gezondheidscheck-beschikbaar/" TargetMode="External"/><Relationship Id="rId14" Type="http://schemas.openxmlformats.org/officeDocument/2006/relationships/hyperlink" Target="https://werkgeverslijn.nl/voorbeeldformulieren-gezondheidscheck-beschikbaa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7BF63-729B-427F-83CD-BE8E2EF2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7484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Drost</dc:creator>
  <cp:keywords/>
  <dc:description/>
  <cp:lastModifiedBy>Petra Koster</cp:lastModifiedBy>
  <cp:revision>2</cp:revision>
  <cp:lastPrinted>2020-08-03T14:24:00Z</cp:lastPrinted>
  <dcterms:created xsi:type="dcterms:W3CDTF">2020-08-25T09:50:00Z</dcterms:created>
  <dcterms:modified xsi:type="dcterms:W3CDTF">2020-08-25T09:50:00Z</dcterms:modified>
</cp:coreProperties>
</file>